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DA433A" w14:textId="47620633" w:rsidR="00496889" w:rsidRPr="00AF7FC1" w:rsidRDefault="00496889" w:rsidP="00AF7FC1">
      <w:pPr>
        <w:tabs>
          <w:tab w:val="left" w:pos="0"/>
          <w:tab w:val="left" w:pos="720"/>
          <w:tab w:val="left" w:pos="1440"/>
          <w:tab w:val="left" w:pos="2160"/>
          <w:tab w:val="left" w:pos="2880"/>
        </w:tabs>
        <w:rPr>
          <w:i/>
          <w:iCs/>
          <w:color w:val="FF0000"/>
          <w:lang w:val="bs-Latn-BA"/>
        </w:rPr>
      </w:pPr>
    </w:p>
    <w:p w14:paraId="3351DC84" w14:textId="77777777" w:rsidR="00496889" w:rsidRPr="00B77575" w:rsidRDefault="00496889">
      <w:pPr>
        <w:rPr>
          <w:lang w:val="bs-Latn-BA"/>
        </w:rPr>
      </w:pPr>
    </w:p>
    <w:p w14:paraId="668582A0" w14:textId="170F3077" w:rsidR="00496889" w:rsidRPr="00B77575" w:rsidRDefault="00496889">
      <w:pPr>
        <w:rPr>
          <w:lang w:val="bs-Latn-BA"/>
        </w:rPr>
      </w:pPr>
    </w:p>
    <w:p w14:paraId="3CC2FDCD" w14:textId="77777777" w:rsidR="007E3792" w:rsidRPr="00B77575" w:rsidRDefault="007E3792">
      <w:pPr>
        <w:rPr>
          <w:lang w:val="bs-Latn-BA"/>
        </w:rPr>
      </w:pPr>
    </w:p>
    <w:p w14:paraId="5AAC6473" w14:textId="13C6746F" w:rsidR="00496889" w:rsidRPr="00B77575" w:rsidRDefault="00A613FC">
      <w:pPr>
        <w:rPr>
          <w:b/>
          <w:color w:val="000000"/>
          <w:sz w:val="36"/>
          <w:szCs w:val="36"/>
          <w:lang w:val="bs-Latn-BA"/>
        </w:rPr>
      </w:pPr>
      <w:bookmarkStart w:id="0" w:name="_30j0zll" w:colFirst="0" w:colLast="0"/>
      <w:bookmarkEnd w:id="0"/>
      <w:r w:rsidRPr="00B77575">
        <w:rPr>
          <w:b/>
          <w:color w:val="000000"/>
          <w:sz w:val="36"/>
          <w:szCs w:val="36"/>
          <w:lang w:val="bs-Latn-BA"/>
        </w:rPr>
        <w:t>Studija o strukturi proizvodnje i stavljanju na tržište meda i drugih pčelinjih proizvoda kao osnove za razvoj Nacionalnog pčelarskog programa Crne Gore</w:t>
      </w:r>
    </w:p>
    <w:p w14:paraId="3F6D8B69" w14:textId="541A12F3" w:rsidR="00A551E0" w:rsidRPr="00B77575" w:rsidRDefault="00A551E0">
      <w:pPr>
        <w:rPr>
          <w:b/>
          <w:color w:val="000000"/>
          <w:sz w:val="36"/>
          <w:szCs w:val="36"/>
          <w:lang w:val="bs-Latn-BA"/>
        </w:rPr>
      </w:pPr>
    </w:p>
    <w:p w14:paraId="0755DA09" w14:textId="6B6EDC88" w:rsidR="002B2368" w:rsidRPr="00AF7FC1" w:rsidRDefault="007E3792" w:rsidP="00AF7FC1">
      <w:pPr>
        <w:jc w:val="center"/>
        <w:rPr>
          <w:rStyle w:val="tlid-translation"/>
          <w:b/>
          <w:lang w:val="bs-Latn-BA"/>
        </w:rPr>
      </w:pPr>
      <w:r w:rsidRPr="00AF7FC1">
        <w:rPr>
          <w:rStyle w:val="tlid-translation"/>
          <w:b/>
          <w:lang w:val="bs-Latn-BA"/>
        </w:rPr>
        <w:t>Skraćena verzija</w:t>
      </w:r>
    </w:p>
    <w:p w14:paraId="596B628F" w14:textId="07B0E636" w:rsidR="007E3792" w:rsidRDefault="007E3792">
      <w:pPr>
        <w:rPr>
          <w:rStyle w:val="tlid-translation"/>
          <w:lang w:val="bs-Latn-BA"/>
        </w:rPr>
      </w:pPr>
    </w:p>
    <w:p w14:paraId="16949AD6" w14:textId="77777777" w:rsidR="00AF7FC1" w:rsidRDefault="00AF7FC1">
      <w:pPr>
        <w:rPr>
          <w:rStyle w:val="tlid-translation"/>
          <w:lang w:val="bs-Latn-BA"/>
        </w:rPr>
      </w:pPr>
    </w:p>
    <w:p w14:paraId="5E04C215" w14:textId="77777777" w:rsidR="00AF7FC1" w:rsidRDefault="00AF7FC1">
      <w:pPr>
        <w:rPr>
          <w:rStyle w:val="tlid-translation"/>
          <w:lang w:val="bs-Latn-BA"/>
        </w:rPr>
      </w:pPr>
    </w:p>
    <w:p w14:paraId="77967E43" w14:textId="77777777" w:rsidR="00AF7FC1" w:rsidRDefault="00AF7FC1">
      <w:pPr>
        <w:rPr>
          <w:rStyle w:val="tlid-translation"/>
          <w:lang w:val="bs-Latn-BA"/>
        </w:rPr>
      </w:pPr>
    </w:p>
    <w:p w14:paraId="6376B9FD" w14:textId="77777777" w:rsidR="00AF7FC1" w:rsidRDefault="00AF7FC1">
      <w:pPr>
        <w:rPr>
          <w:rStyle w:val="tlid-translation"/>
          <w:lang w:val="bs-Latn-BA"/>
        </w:rPr>
      </w:pPr>
    </w:p>
    <w:p w14:paraId="5CC9FD3E" w14:textId="77777777" w:rsidR="00AF7FC1" w:rsidRDefault="00AF7FC1">
      <w:pPr>
        <w:rPr>
          <w:rStyle w:val="tlid-translation"/>
          <w:lang w:val="bs-Latn-BA"/>
        </w:rPr>
      </w:pPr>
    </w:p>
    <w:p w14:paraId="4C0527A9" w14:textId="77777777" w:rsidR="00AF7FC1" w:rsidRDefault="00AF7FC1">
      <w:pPr>
        <w:rPr>
          <w:rStyle w:val="tlid-translation"/>
          <w:lang w:val="bs-Latn-BA"/>
        </w:rPr>
      </w:pPr>
    </w:p>
    <w:p w14:paraId="7CCF6D0F" w14:textId="77777777" w:rsidR="00AF7FC1" w:rsidRPr="00B77575" w:rsidRDefault="00AF7FC1">
      <w:pPr>
        <w:rPr>
          <w:b/>
          <w:color w:val="000000"/>
          <w:sz w:val="36"/>
          <w:szCs w:val="36"/>
          <w:lang w:val="bs-Latn-BA"/>
        </w:rPr>
      </w:pPr>
      <w:bookmarkStart w:id="1" w:name="_GoBack"/>
      <w:bookmarkEnd w:id="1"/>
    </w:p>
    <w:p w14:paraId="287C6C6D" w14:textId="77777777" w:rsidR="007E3792" w:rsidRPr="00B77575" w:rsidRDefault="007E3792">
      <w:pPr>
        <w:rPr>
          <w:b/>
          <w:color w:val="000000"/>
          <w:sz w:val="36"/>
          <w:szCs w:val="36"/>
          <w:lang w:val="bs-Latn-BA"/>
        </w:rPr>
      </w:pPr>
    </w:p>
    <w:p w14:paraId="3B92C55C" w14:textId="78F96041" w:rsidR="00496889" w:rsidRPr="00B77575" w:rsidRDefault="00A613FC">
      <w:pPr>
        <w:rPr>
          <w:sz w:val="26"/>
          <w:szCs w:val="26"/>
          <w:lang w:val="bs-Latn-BA"/>
        </w:rPr>
      </w:pPr>
      <w:r w:rsidRPr="00B77575">
        <w:rPr>
          <w:b/>
          <w:sz w:val="26"/>
          <w:szCs w:val="26"/>
          <w:lang w:val="bs-Latn-BA"/>
        </w:rPr>
        <w:t xml:space="preserve">Finansiranje Studije </w:t>
      </w:r>
      <w:r w:rsidR="00C21EBB" w:rsidRPr="00B77575">
        <w:rPr>
          <w:b/>
          <w:sz w:val="26"/>
          <w:szCs w:val="26"/>
          <w:lang w:val="bs-Latn-BA"/>
        </w:rPr>
        <w:t>obezbijeđeno</w:t>
      </w:r>
      <w:r w:rsidRPr="00B77575">
        <w:rPr>
          <w:b/>
          <w:sz w:val="26"/>
          <w:szCs w:val="26"/>
          <w:lang w:val="bs-Latn-BA"/>
        </w:rPr>
        <w:t xml:space="preserve"> je iz sredstava projekta MIDAS, Br:</w:t>
      </w:r>
      <w:r w:rsidRPr="00B77575">
        <w:rPr>
          <w:sz w:val="26"/>
          <w:szCs w:val="26"/>
          <w:lang w:val="bs-Latn-BA"/>
        </w:rPr>
        <w:t xml:space="preserve"> </w:t>
      </w:r>
      <w:r w:rsidRPr="00B77575">
        <w:rPr>
          <w:b/>
          <w:sz w:val="26"/>
          <w:szCs w:val="26"/>
          <w:lang w:val="bs-Latn-BA"/>
        </w:rPr>
        <w:t>MNE-MIDAS_AF-8643-ME-CQ-CS-18-9.</w:t>
      </w:r>
    </w:p>
    <w:p w14:paraId="068F49E7" w14:textId="77777777" w:rsidR="00496889" w:rsidRPr="00B77575" w:rsidRDefault="00496889">
      <w:pPr>
        <w:jc w:val="left"/>
        <w:rPr>
          <w:lang w:val="bs-Latn-BA"/>
        </w:rPr>
      </w:pPr>
      <w:bookmarkStart w:id="2" w:name="_1fob9te" w:colFirst="0" w:colLast="0"/>
      <w:bookmarkStart w:id="3" w:name="_3znysh7" w:colFirst="0" w:colLast="0"/>
      <w:bookmarkEnd w:id="2"/>
      <w:bookmarkEnd w:id="3"/>
    </w:p>
    <w:p w14:paraId="0B86A9FE" w14:textId="217D6442" w:rsidR="00496889" w:rsidRPr="00B77575" w:rsidRDefault="00A613FC" w:rsidP="00A551E0">
      <w:pPr>
        <w:jc w:val="center"/>
        <w:rPr>
          <w:lang w:val="bs-Latn-BA"/>
        </w:rPr>
      </w:pPr>
      <w:bookmarkStart w:id="4" w:name="_2et92p0" w:colFirst="0" w:colLast="0"/>
      <w:bookmarkEnd w:id="4"/>
      <w:r w:rsidRPr="00B77575">
        <w:rPr>
          <w:noProof/>
          <w:lang w:val="en-GB"/>
        </w:rPr>
        <w:drawing>
          <wp:inline distT="0" distB="0" distL="0" distR="0" wp14:anchorId="7F3C41F9" wp14:editId="31008BF5">
            <wp:extent cx="3362325" cy="3362325"/>
            <wp:effectExtent l="0" t="0" r="0" b="0"/>
            <wp:docPr id="87" name="image81.jpg" descr="Image result for honey"/>
            <wp:cNvGraphicFramePr/>
            <a:graphic xmlns:a="http://schemas.openxmlformats.org/drawingml/2006/main">
              <a:graphicData uri="http://schemas.openxmlformats.org/drawingml/2006/picture">
                <pic:pic xmlns:pic="http://schemas.openxmlformats.org/drawingml/2006/picture">
                  <pic:nvPicPr>
                    <pic:cNvPr id="0" name="image81.jpg" descr="Image result for honey"/>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3362325" cy="3362325"/>
                    </a:xfrm>
                    <a:prstGeom prst="rect">
                      <a:avLst/>
                    </a:prstGeom>
                    <a:ln/>
                  </pic:spPr>
                </pic:pic>
              </a:graphicData>
            </a:graphic>
          </wp:inline>
        </w:drawing>
      </w:r>
      <w:bookmarkStart w:id="5" w:name="_tyjcwt" w:colFirst="0" w:colLast="0"/>
      <w:bookmarkStart w:id="6" w:name="_3dy6vkm" w:colFirst="0" w:colLast="0"/>
      <w:bookmarkEnd w:id="5"/>
      <w:bookmarkEnd w:id="6"/>
    </w:p>
    <w:p w14:paraId="483436B0" w14:textId="77777777" w:rsidR="00496889" w:rsidRPr="00B77575" w:rsidRDefault="00A613FC">
      <w:pPr>
        <w:rPr>
          <w:lang w:val="bs-Latn-BA"/>
        </w:rPr>
      </w:pPr>
      <w:r w:rsidRPr="00B77575">
        <w:rPr>
          <w:noProof/>
          <w:lang w:val="en-GB"/>
        </w:rPr>
        <w:drawing>
          <wp:anchor distT="0" distB="0" distL="114300" distR="114300" simplePos="0" relativeHeight="251658240" behindDoc="0" locked="0" layoutInCell="1" hidden="0" allowOverlap="1" wp14:anchorId="56AA51EE" wp14:editId="5F15F6EB">
            <wp:simplePos x="0" y="0"/>
            <wp:positionH relativeFrom="column">
              <wp:posOffset>3</wp:posOffset>
            </wp:positionH>
            <wp:positionV relativeFrom="paragraph">
              <wp:posOffset>7620</wp:posOffset>
            </wp:positionV>
            <wp:extent cx="4427855" cy="790575"/>
            <wp:effectExtent l="0" t="0" r="0" b="0"/>
            <wp:wrapNone/>
            <wp:docPr id="86"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4427855" cy="790575"/>
                    </a:xfrm>
                    <a:prstGeom prst="rect">
                      <a:avLst/>
                    </a:prstGeom>
                    <a:ln/>
                  </pic:spPr>
                </pic:pic>
              </a:graphicData>
            </a:graphic>
          </wp:anchor>
        </w:drawing>
      </w:r>
    </w:p>
    <w:p w14:paraId="1622C75F" w14:textId="77777777" w:rsidR="00496889" w:rsidRPr="00B77575" w:rsidRDefault="00496889">
      <w:pPr>
        <w:rPr>
          <w:lang w:val="bs-Latn-BA"/>
        </w:rPr>
      </w:pPr>
    </w:p>
    <w:p w14:paraId="4F473B49" w14:textId="77777777" w:rsidR="00496889" w:rsidRPr="00B77575" w:rsidRDefault="00496889">
      <w:pPr>
        <w:rPr>
          <w:lang w:val="bs-Latn-BA"/>
        </w:rPr>
      </w:pPr>
    </w:p>
    <w:p w14:paraId="7ABA4D10" w14:textId="77777777" w:rsidR="00496889" w:rsidRPr="00B77575" w:rsidRDefault="00496889">
      <w:pPr>
        <w:rPr>
          <w:lang w:val="bs-Latn-BA"/>
        </w:rPr>
      </w:pPr>
    </w:p>
    <w:p w14:paraId="582B4E14" w14:textId="77777777" w:rsidR="00496889" w:rsidRPr="00B77575" w:rsidRDefault="00496889">
      <w:pPr>
        <w:rPr>
          <w:lang w:val="bs-Latn-BA"/>
        </w:rPr>
      </w:pPr>
    </w:p>
    <w:p w14:paraId="105F4B6E" w14:textId="77777777" w:rsidR="00496889" w:rsidRPr="00B77575" w:rsidRDefault="00496889">
      <w:pPr>
        <w:rPr>
          <w:lang w:val="bs-Latn-BA"/>
        </w:rPr>
      </w:pPr>
    </w:p>
    <w:p w14:paraId="32DD7F99" w14:textId="4E704E33" w:rsidR="00496889" w:rsidRPr="00B77575" w:rsidRDefault="00C21EBB">
      <w:pPr>
        <w:rPr>
          <w:lang w:val="bs-Latn-BA"/>
        </w:rPr>
      </w:pPr>
      <w:r w:rsidRPr="00B77575">
        <w:rPr>
          <w:lang w:val="bs-Latn-BA"/>
        </w:rPr>
        <w:t xml:space="preserve">Jun </w:t>
      </w:r>
      <w:r w:rsidR="00A613FC" w:rsidRPr="00B77575">
        <w:rPr>
          <w:lang w:val="bs-Latn-BA"/>
        </w:rPr>
        <w:t>2019</w:t>
      </w:r>
    </w:p>
    <w:p w14:paraId="59CDC1B8" w14:textId="06212527" w:rsidR="00A551E0" w:rsidRPr="00B77575" w:rsidRDefault="00A551E0" w:rsidP="007E3792">
      <w:pPr>
        <w:pStyle w:val="Heading1"/>
        <w:numPr>
          <w:ilvl w:val="0"/>
          <w:numId w:val="0"/>
        </w:numPr>
        <w:tabs>
          <w:tab w:val="clear" w:pos="0"/>
          <w:tab w:val="clear" w:pos="1440"/>
          <w:tab w:val="clear" w:pos="2160"/>
          <w:tab w:val="clear" w:pos="2880"/>
          <w:tab w:val="left" w:pos="6319"/>
        </w:tabs>
        <w:rPr>
          <w:lang w:val="bs-Latn-BA"/>
        </w:rPr>
      </w:pPr>
      <w:bookmarkStart w:id="7" w:name="_Toc11178905"/>
      <w:bookmarkStart w:id="8" w:name="_Toc11417863"/>
      <w:r w:rsidRPr="00B77575">
        <w:rPr>
          <w:lang w:val="bs-Latn-BA"/>
        </w:rPr>
        <w:lastRenderedPageBreak/>
        <w:t>Sadržaj</w:t>
      </w:r>
      <w:bookmarkEnd w:id="7"/>
      <w:bookmarkEnd w:id="8"/>
      <w:r w:rsidR="007E3792" w:rsidRPr="00B77575">
        <w:rPr>
          <w:lang w:val="bs-Latn-BA"/>
        </w:rPr>
        <w:tab/>
      </w:r>
    </w:p>
    <w:p w14:paraId="13C66D93" w14:textId="77777777" w:rsidR="007F413F" w:rsidRPr="00B77575" w:rsidRDefault="007F413F" w:rsidP="007F413F">
      <w:pPr>
        <w:rPr>
          <w:lang w:val="bs-Latn-BA"/>
        </w:rPr>
      </w:pPr>
    </w:p>
    <w:sdt>
      <w:sdtPr>
        <w:rPr>
          <w:lang w:val="bs-Latn-BA"/>
        </w:rPr>
        <w:id w:val="1307891558"/>
        <w:docPartObj>
          <w:docPartGallery w:val="Table of Contents"/>
          <w:docPartUnique/>
        </w:docPartObj>
      </w:sdtPr>
      <w:sdtEndPr>
        <w:rPr>
          <w:noProof/>
        </w:rPr>
      </w:sdtEndPr>
      <w:sdtContent>
        <w:p w14:paraId="0FC3E1CD" w14:textId="0709B3F6" w:rsidR="001B6107" w:rsidRDefault="007F413F">
          <w:pPr>
            <w:pStyle w:val="TOC1"/>
            <w:tabs>
              <w:tab w:val="right" w:leader="dot" w:pos="9060"/>
            </w:tabs>
            <w:rPr>
              <w:rFonts w:asciiTheme="minorHAnsi" w:eastAsiaTheme="minorEastAsia" w:hAnsiTheme="minorHAnsi" w:cstheme="minorBidi"/>
              <w:noProof/>
              <w:sz w:val="22"/>
              <w:szCs w:val="22"/>
              <w:lang w:val="en-GB"/>
            </w:rPr>
          </w:pPr>
          <w:r w:rsidRPr="00B77575">
            <w:rPr>
              <w:lang w:val="bs-Latn-BA"/>
            </w:rPr>
            <w:fldChar w:fldCharType="begin"/>
          </w:r>
          <w:r w:rsidRPr="00B77575">
            <w:rPr>
              <w:lang w:val="bs-Latn-BA"/>
            </w:rPr>
            <w:instrText xml:space="preserve"> TOC \o "1-3" \h \z \u </w:instrText>
          </w:r>
          <w:r w:rsidRPr="00B77575">
            <w:rPr>
              <w:lang w:val="bs-Latn-BA"/>
            </w:rPr>
            <w:fldChar w:fldCharType="separate"/>
          </w:r>
          <w:hyperlink w:anchor="_Toc11417863" w:history="1">
            <w:r w:rsidR="001B6107" w:rsidRPr="00C9219C">
              <w:rPr>
                <w:rStyle w:val="Hyperlink"/>
                <w:noProof/>
                <w:lang w:val="bs-Latn-BA"/>
              </w:rPr>
              <w:t>Sadržaj</w:t>
            </w:r>
            <w:r w:rsidR="001B6107">
              <w:rPr>
                <w:noProof/>
                <w:webHidden/>
              </w:rPr>
              <w:tab/>
            </w:r>
            <w:r w:rsidR="001B6107">
              <w:rPr>
                <w:noProof/>
                <w:webHidden/>
              </w:rPr>
              <w:fldChar w:fldCharType="begin"/>
            </w:r>
            <w:r w:rsidR="001B6107">
              <w:rPr>
                <w:noProof/>
                <w:webHidden/>
              </w:rPr>
              <w:instrText xml:space="preserve"> PAGEREF _Toc11417863 \h </w:instrText>
            </w:r>
            <w:r w:rsidR="001B6107">
              <w:rPr>
                <w:noProof/>
                <w:webHidden/>
              </w:rPr>
            </w:r>
            <w:r w:rsidR="001B6107">
              <w:rPr>
                <w:noProof/>
                <w:webHidden/>
              </w:rPr>
              <w:fldChar w:fldCharType="separate"/>
            </w:r>
            <w:r w:rsidR="001B6107">
              <w:rPr>
                <w:noProof/>
                <w:webHidden/>
              </w:rPr>
              <w:t>2</w:t>
            </w:r>
            <w:r w:rsidR="001B6107">
              <w:rPr>
                <w:noProof/>
                <w:webHidden/>
              </w:rPr>
              <w:fldChar w:fldCharType="end"/>
            </w:r>
          </w:hyperlink>
        </w:p>
        <w:p w14:paraId="68BA1DEF" w14:textId="2ACE7414" w:rsidR="001B6107" w:rsidRDefault="00AF7FC1">
          <w:pPr>
            <w:pStyle w:val="TOC1"/>
            <w:tabs>
              <w:tab w:val="left" w:pos="400"/>
              <w:tab w:val="right" w:leader="dot" w:pos="9060"/>
            </w:tabs>
            <w:rPr>
              <w:rFonts w:asciiTheme="minorHAnsi" w:eastAsiaTheme="minorEastAsia" w:hAnsiTheme="minorHAnsi" w:cstheme="minorBidi"/>
              <w:noProof/>
              <w:sz w:val="22"/>
              <w:szCs w:val="22"/>
              <w:lang w:val="en-GB"/>
            </w:rPr>
          </w:pPr>
          <w:hyperlink w:anchor="_Toc11417864" w:history="1">
            <w:r w:rsidR="001B6107" w:rsidRPr="00C9219C">
              <w:rPr>
                <w:rStyle w:val="Hyperlink"/>
                <w:noProof/>
                <w:lang w:val="bs-Latn-BA"/>
              </w:rPr>
              <w:t>1.</w:t>
            </w:r>
            <w:r w:rsidR="001B6107">
              <w:rPr>
                <w:rFonts w:asciiTheme="minorHAnsi" w:eastAsiaTheme="minorEastAsia" w:hAnsiTheme="minorHAnsi" w:cstheme="minorBidi"/>
                <w:noProof/>
                <w:sz w:val="22"/>
                <w:szCs w:val="22"/>
                <w:lang w:val="en-GB"/>
              </w:rPr>
              <w:tab/>
            </w:r>
            <w:r w:rsidR="001B6107" w:rsidRPr="00C9219C">
              <w:rPr>
                <w:rStyle w:val="Hyperlink"/>
                <w:noProof/>
                <w:lang w:val="bs-Latn-BA"/>
              </w:rPr>
              <w:t>O Studiji</w:t>
            </w:r>
            <w:r w:rsidR="001B6107">
              <w:rPr>
                <w:noProof/>
                <w:webHidden/>
              </w:rPr>
              <w:tab/>
            </w:r>
            <w:r w:rsidR="001B6107">
              <w:rPr>
                <w:noProof/>
                <w:webHidden/>
              </w:rPr>
              <w:fldChar w:fldCharType="begin"/>
            </w:r>
            <w:r w:rsidR="001B6107">
              <w:rPr>
                <w:noProof/>
                <w:webHidden/>
              </w:rPr>
              <w:instrText xml:space="preserve"> PAGEREF _Toc11417864 \h </w:instrText>
            </w:r>
            <w:r w:rsidR="001B6107">
              <w:rPr>
                <w:noProof/>
                <w:webHidden/>
              </w:rPr>
            </w:r>
            <w:r w:rsidR="001B6107">
              <w:rPr>
                <w:noProof/>
                <w:webHidden/>
              </w:rPr>
              <w:fldChar w:fldCharType="separate"/>
            </w:r>
            <w:r w:rsidR="001B6107">
              <w:rPr>
                <w:noProof/>
                <w:webHidden/>
              </w:rPr>
              <w:t>2</w:t>
            </w:r>
            <w:r w:rsidR="001B6107">
              <w:rPr>
                <w:noProof/>
                <w:webHidden/>
              </w:rPr>
              <w:fldChar w:fldCharType="end"/>
            </w:r>
          </w:hyperlink>
        </w:p>
        <w:p w14:paraId="471B36F6" w14:textId="63FC9D25" w:rsidR="001B6107" w:rsidRDefault="00AF7FC1">
          <w:pPr>
            <w:pStyle w:val="TOC1"/>
            <w:tabs>
              <w:tab w:val="left" w:pos="400"/>
              <w:tab w:val="right" w:leader="dot" w:pos="9060"/>
            </w:tabs>
            <w:rPr>
              <w:rFonts w:asciiTheme="minorHAnsi" w:eastAsiaTheme="minorEastAsia" w:hAnsiTheme="minorHAnsi" w:cstheme="minorBidi"/>
              <w:noProof/>
              <w:sz w:val="22"/>
              <w:szCs w:val="22"/>
              <w:lang w:val="en-GB"/>
            </w:rPr>
          </w:pPr>
          <w:hyperlink w:anchor="_Toc11417865" w:history="1">
            <w:r w:rsidR="001B6107" w:rsidRPr="00C9219C">
              <w:rPr>
                <w:rStyle w:val="Hyperlink"/>
                <w:noProof/>
                <w:lang w:val="bs-Latn-BA"/>
              </w:rPr>
              <w:t>2.</w:t>
            </w:r>
            <w:r w:rsidR="001B6107">
              <w:rPr>
                <w:rFonts w:asciiTheme="minorHAnsi" w:eastAsiaTheme="minorEastAsia" w:hAnsiTheme="minorHAnsi" w:cstheme="minorBidi"/>
                <w:noProof/>
                <w:sz w:val="22"/>
                <w:szCs w:val="22"/>
                <w:lang w:val="en-GB"/>
              </w:rPr>
              <w:tab/>
            </w:r>
            <w:r w:rsidR="001B6107" w:rsidRPr="00C9219C">
              <w:rPr>
                <w:rStyle w:val="Hyperlink"/>
                <w:noProof/>
                <w:lang w:val="bs-Latn-BA"/>
              </w:rPr>
              <w:t>Ključni rezultati Studije</w:t>
            </w:r>
            <w:r w:rsidR="001B6107">
              <w:rPr>
                <w:noProof/>
                <w:webHidden/>
              </w:rPr>
              <w:tab/>
            </w:r>
            <w:r w:rsidR="001B6107">
              <w:rPr>
                <w:noProof/>
                <w:webHidden/>
              </w:rPr>
              <w:fldChar w:fldCharType="begin"/>
            </w:r>
            <w:r w:rsidR="001B6107">
              <w:rPr>
                <w:noProof/>
                <w:webHidden/>
              </w:rPr>
              <w:instrText xml:space="preserve"> PAGEREF _Toc11417865 \h </w:instrText>
            </w:r>
            <w:r w:rsidR="001B6107">
              <w:rPr>
                <w:noProof/>
                <w:webHidden/>
              </w:rPr>
            </w:r>
            <w:r w:rsidR="001B6107">
              <w:rPr>
                <w:noProof/>
                <w:webHidden/>
              </w:rPr>
              <w:fldChar w:fldCharType="separate"/>
            </w:r>
            <w:r w:rsidR="001B6107">
              <w:rPr>
                <w:noProof/>
                <w:webHidden/>
              </w:rPr>
              <w:t>3</w:t>
            </w:r>
            <w:r w:rsidR="001B6107">
              <w:rPr>
                <w:noProof/>
                <w:webHidden/>
              </w:rPr>
              <w:fldChar w:fldCharType="end"/>
            </w:r>
          </w:hyperlink>
        </w:p>
        <w:p w14:paraId="7A184CBC" w14:textId="0A14D19A" w:rsidR="001B6107" w:rsidRDefault="00AF7FC1">
          <w:pPr>
            <w:pStyle w:val="TOC1"/>
            <w:tabs>
              <w:tab w:val="left" w:pos="400"/>
              <w:tab w:val="right" w:leader="dot" w:pos="9060"/>
            </w:tabs>
            <w:rPr>
              <w:rFonts w:asciiTheme="minorHAnsi" w:eastAsiaTheme="minorEastAsia" w:hAnsiTheme="minorHAnsi" w:cstheme="minorBidi"/>
              <w:noProof/>
              <w:sz w:val="22"/>
              <w:szCs w:val="22"/>
              <w:lang w:val="en-GB"/>
            </w:rPr>
          </w:pPr>
          <w:hyperlink w:anchor="_Toc11417866" w:history="1">
            <w:r w:rsidR="001B6107" w:rsidRPr="00C9219C">
              <w:rPr>
                <w:rStyle w:val="Hyperlink"/>
                <w:noProof/>
                <w:lang w:val="bs-Latn-BA"/>
              </w:rPr>
              <w:t>3.</w:t>
            </w:r>
            <w:r w:rsidR="001B6107">
              <w:rPr>
                <w:rFonts w:asciiTheme="minorHAnsi" w:eastAsiaTheme="minorEastAsia" w:hAnsiTheme="minorHAnsi" w:cstheme="minorBidi"/>
                <w:noProof/>
                <w:sz w:val="22"/>
                <w:szCs w:val="22"/>
                <w:lang w:val="en-GB"/>
              </w:rPr>
              <w:tab/>
            </w:r>
            <w:r w:rsidR="001B6107" w:rsidRPr="00C9219C">
              <w:rPr>
                <w:rStyle w:val="Hyperlink"/>
                <w:noProof/>
                <w:lang w:val="bs-Latn-BA"/>
              </w:rPr>
              <w:t>Glavni zaključci i preporuke</w:t>
            </w:r>
            <w:r w:rsidR="001B6107">
              <w:rPr>
                <w:noProof/>
                <w:webHidden/>
              </w:rPr>
              <w:tab/>
            </w:r>
            <w:r w:rsidR="001B6107">
              <w:rPr>
                <w:noProof/>
                <w:webHidden/>
              </w:rPr>
              <w:fldChar w:fldCharType="begin"/>
            </w:r>
            <w:r w:rsidR="001B6107">
              <w:rPr>
                <w:noProof/>
                <w:webHidden/>
              </w:rPr>
              <w:instrText xml:space="preserve"> PAGEREF _Toc11417866 \h </w:instrText>
            </w:r>
            <w:r w:rsidR="001B6107">
              <w:rPr>
                <w:noProof/>
                <w:webHidden/>
              </w:rPr>
            </w:r>
            <w:r w:rsidR="001B6107">
              <w:rPr>
                <w:noProof/>
                <w:webHidden/>
              </w:rPr>
              <w:fldChar w:fldCharType="separate"/>
            </w:r>
            <w:r w:rsidR="001B6107">
              <w:rPr>
                <w:noProof/>
                <w:webHidden/>
              </w:rPr>
              <w:t>4</w:t>
            </w:r>
            <w:r w:rsidR="001B6107">
              <w:rPr>
                <w:noProof/>
                <w:webHidden/>
              </w:rPr>
              <w:fldChar w:fldCharType="end"/>
            </w:r>
          </w:hyperlink>
        </w:p>
        <w:p w14:paraId="1144D28B" w14:textId="42E1401C" w:rsidR="001B6107" w:rsidRDefault="00AF7FC1">
          <w:pPr>
            <w:pStyle w:val="TOC2"/>
            <w:rPr>
              <w:rFonts w:asciiTheme="minorHAnsi" w:eastAsiaTheme="minorEastAsia" w:hAnsiTheme="minorHAnsi" w:cstheme="minorBidi"/>
              <w:noProof/>
              <w:sz w:val="22"/>
              <w:szCs w:val="22"/>
              <w:lang w:val="en-GB"/>
            </w:rPr>
          </w:pPr>
          <w:hyperlink w:anchor="_Toc11417867" w:history="1">
            <w:r w:rsidR="001B6107" w:rsidRPr="00C9219C">
              <w:rPr>
                <w:rStyle w:val="Hyperlink"/>
                <w:noProof/>
                <w:lang w:val="bs-Latn-BA"/>
              </w:rPr>
              <w:t>3.1</w:t>
            </w:r>
            <w:r w:rsidR="001B6107">
              <w:rPr>
                <w:rFonts w:asciiTheme="minorHAnsi" w:eastAsiaTheme="minorEastAsia" w:hAnsiTheme="minorHAnsi" w:cstheme="minorBidi"/>
                <w:noProof/>
                <w:sz w:val="22"/>
                <w:szCs w:val="22"/>
                <w:lang w:val="en-GB"/>
              </w:rPr>
              <w:tab/>
            </w:r>
            <w:r w:rsidR="001B6107" w:rsidRPr="00C9219C">
              <w:rPr>
                <w:rStyle w:val="Hyperlink"/>
                <w:noProof/>
                <w:lang w:val="bs-Latn-BA"/>
              </w:rPr>
              <w:t>Nalaza i Zaključci</w:t>
            </w:r>
            <w:r w:rsidR="001B6107">
              <w:rPr>
                <w:noProof/>
                <w:webHidden/>
              </w:rPr>
              <w:tab/>
            </w:r>
            <w:r w:rsidR="001B6107">
              <w:rPr>
                <w:noProof/>
                <w:webHidden/>
              </w:rPr>
              <w:fldChar w:fldCharType="begin"/>
            </w:r>
            <w:r w:rsidR="001B6107">
              <w:rPr>
                <w:noProof/>
                <w:webHidden/>
              </w:rPr>
              <w:instrText xml:space="preserve"> PAGEREF _Toc11417867 \h </w:instrText>
            </w:r>
            <w:r w:rsidR="001B6107">
              <w:rPr>
                <w:noProof/>
                <w:webHidden/>
              </w:rPr>
            </w:r>
            <w:r w:rsidR="001B6107">
              <w:rPr>
                <w:noProof/>
                <w:webHidden/>
              </w:rPr>
              <w:fldChar w:fldCharType="separate"/>
            </w:r>
            <w:r w:rsidR="001B6107">
              <w:rPr>
                <w:noProof/>
                <w:webHidden/>
              </w:rPr>
              <w:t>4</w:t>
            </w:r>
            <w:r w:rsidR="001B6107">
              <w:rPr>
                <w:noProof/>
                <w:webHidden/>
              </w:rPr>
              <w:fldChar w:fldCharType="end"/>
            </w:r>
          </w:hyperlink>
        </w:p>
        <w:p w14:paraId="184DD6EB" w14:textId="57FDA15D" w:rsidR="001B6107" w:rsidRDefault="00AF7FC1">
          <w:pPr>
            <w:pStyle w:val="TOC2"/>
            <w:rPr>
              <w:rFonts w:asciiTheme="minorHAnsi" w:eastAsiaTheme="minorEastAsia" w:hAnsiTheme="minorHAnsi" w:cstheme="minorBidi"/>
              <w:noProof/>
              <w:sz w:val="22"/>
              <w:szCs w:val="22"/>
              <w:lang w:val="en-GB"/>
            </w:rPr>
          </w:pPr>
          <w:hyperlink w:anchor="_Toc11417868" w:history="1">
            <w:r w:rsidR="001B6107" w:rsidRPr="00C9219C">
              <w:rPr>
                <w:rStyle w:val="Hyperlink"/>
                <w:noProof/>
                <w:lang w:val="bs-Latn-BA"/>
              </w:rPr>
              <w:t>3.2</w:t>
            </w:r>
            <w:r w:rsidR="001B6107">
              <w:rPr>
                <w:rFonts w:asciiTheme="minorHAnsi" w:eastAsiaTheme="minorEastAsia" w:hAnsiTheme="minorHAnsi" w:cstheme="minorBidi"/>
                <w:noProof/>
                <w:sz w:val="22"/>
                <w:szCs w:val="22"/>
                <w:lang w:val="en-GB"/>
              </w:rPr>
              <w:tab/>
            </w:r>
            <w:r w:rsidR="001B6107" w:rsidRPr="00C9219C">
              <w:rPr>
                <w:rStyle w:val="Hyperlink"/>
                <w:noProof/>
                <w:lang w:val="bs-Latn-BA"/>
              </w:rPr>
              <w:t>Preporuke</w:t>
            </w:r>
            <w:r w:rsidR="001B6107">
              <w:rPr>
                <w:noProof/>
                <w:webHidden/>
              </w:rPr>
              <w:tab/>
            </w:r>
            <w:r w:rsidR="001B6107">
              <w:rPr>
                <w:noProof/>
                <w:webHidden/>
              </w:rPr>
              <w:fldChar w:fldCharType="begin"/>
            </w:r>
            <w:r w:rsidR="001B6107">
              <w:rPr>
                <w:noProof/>
                <w:webHidden/>
              </w:rPr>
              <w:instrText xml:space="preserve"> PAGEREF _Toc11417868 \h </w:instrText>
            </w:r>
            <w:r w:rsidR="001B6107">
              <w:rPr>
                <w:noProof/>
                <w:webHidden/>
              </w:rPr>
            </w:r>
            <w:r w:rsidR="001B6107">
              <w:rPr>
                <w:noProof/>
                <w:webHidden/>
              </w:rPr>
              <w:fldChar w:fldCharType="separate"/>
            </w:r>
            <w:r w:rsidR="001B6107">
              <w:rPr>
                <w:noProof/>
                <w:webHidden/>
              </w:rPr>
              <w:t>14</w:t>
            </w:r>
            <w:r w:rsidR="001B6107">
              <w:rPr>
                <w:noProof/>
                <w:webHidden/>
              </w:rPr>
              <w:fldChar w:fldCharType="end"/>
            </w:r>
          </w:hyperlink>
        </w:p>
        <w:p w14:paraId="7D3AC697" w14:textId="5590904E" w:rsidR="001B6107" w:rsidRDefault="00AF7FC1">
          <w:pPr>
            <w:pStyle w:val="TOC2"/>
            <w:rPr>
              <w:rFonts w:asciiTheme="minorHAnsi" w:eastAsiaTheme="minorEastAsia" w:hAnsiTheme="minorHAnsi" w:cstheme="minorBidi"/>
              <w:noProof/>
              <w:sz w:val="22"/>
              <w:szCs w:val="22"/>
              <w:lang w:val="en-GB"/>
            </w:rPr>
          </w:pPr>
          <w:hyperlink w:anchor="_Toc11417869" w:history="1">
            <w:r w:rsidR="001B6107" w:rsidRPr="00C9219C">
              <w:rPr>
                <w:rStyle w:val="Hyperlink"/>
                <w:noProof/>
                <w:lang w:val="bs-Latn-BA"/>
              </w:rPr>
              <w:t>3.3</w:t>
            </w:r>
            <w:r w:rsidR="001B6107">
              <w:rPr>
                <w:rFonts w:asciiTheme="minorHAnsi" w:eastAsiaTheme="minorEastAsia" w:hAnsiTheme="minorHAnsi" w:cstheme="minorBidi"/>
                <w:noProof/>
                <w:sz w:val="22"/>
                <w:szCs w:val="22"/>
                <w:lang w:val="en-GB"/>
              </w:rPr>
              <w:tab/>
            </w:r>
            <w:r w:rsidR="001B6107" w:rsidRPr="00C9219C">
              <w:rPr>
                <w:rStyle w:val="Hyperlink"/>
                <w:noProof/>
                <w:lang w:val="bs-Latn-BA"/>
              </w:rPr>
              <w:t>Zbirna Tabela</w:t>
            </w:r>
            <w:r w:rsidR="001B6107">
              <w:rPr>
                <w:noProof/>
                <w:webHidden/>
              </w:rPr>
              <w:tab/>
            </w:r>
            <w:r w:rsidR="001B6107">
              <w:rPr>
                <w:noProof/>
                <w:webHidden/>
              </w:rPr>
              <w:fldChar w:fldCharType="begin"/>
            </w:r>
            <w:r w:rsidR="001B6107">
              <w:rPr>
                <w:noProof/>
                <w:webHidden/>
              </w:rPr>
              <w:instrText xml:space="preserve"> PAGEREF _Toc11417869 \h </w:instrText>
            </w:r>
            <w:r w:rsidR="001B6107">
              <w:rPr>
                <w:noProof/>
                <w:webHidden/>
              </w:rPr>
            </w:r>
            <w:r w:rsidR="001B6107">
              <w:rPr>
                <w:noProof/>
                <w:webHidden/>
              </w:rPr>
              <w:fldChar w:fldCharType="separate"/>
            </w:r>
            <w:r w:rsidR="001B6107">
              <w:rPr>
                <w:noProof/>
                <w:webHidden/>
              </w:rPr>
              <w:t>16</w:t>
            </w:r>
            <w:r w:rsidR="001B6107">
              <w:rPr>
                <w:noProof/>
                <w:webHidden/>
              </w:rPr>
              <w:fldChar w:fldCharType="end"/>
            </w:r>
          </w:hyperlink>
        </w:p>
        <w:p w14:paraId="1FD44A63" w14:textId="6A245AFF" w:rsidR="007F413F" w:rsidRPr="00B77575" w:rsidRDefault="007F413F" w:rsidP="007F413F">
          <w:pPr>
            <w:spacing w:line="360" w:lineRule="auto"/>
            <w:rPr>
              <w:lang w:val="bs-Latn-BA"/>
            </w:rPr>
          </w:pPr>
          <w:r w:rsidRPr="00B77575">
            <w:rPr>
              <w:noProof/>
              <w:lang w:val="bs-Latn-BA"/>
            </w:rPr>
            <w:fldChar w:fldCharType="end"/>
          </w:r>
        </w:p>
      </w:sdtContent>
    </w:sdt>
    <w:p w14:paraId="444A02FE" w14:textId="3CA3DE93" w:rsidR="00307FE2" w:rsidRPr="00B77575" w:rsidRDefault="00AD7CB2" w:rsidP="0078180E">
      <w:pPr>
        <w:pStyle w:val="Heading1"/>
        <w:ind w:left="360"/>
        <w:rPr>
          <w:lang w:val="bs-Latn-BA"/>
        </w:rPr>
      </w:pPr>
      <w:bookmarkStart w:id="9" w:name="_Toc11417864"/>
      <w:r w:rsidRPr="00B77575">
        <w:rPr>
          <w:lang w:val="bs-Latn-BA"/>
        </w:rPr>
        <w:t>O Studiji</w:t>
      </w:r>
      <w:bookmarkEnd w:id="9"/>
    </w:p>
    <w:p w14:paraId="57251D2F" w14:textId="77777777" w:rsidR="00307FE2" w:rsidRPr="00B77575" w:rsidRDefault="00307FE2" w:rsidP="00307FE2">
      <w:pPr>
        <w:rPr>
          <w:lang w:val="bs-Latn-BA"/>
        </w:rPr>
      </w:pPr>
      <w:r w:rsidRPr="00B77575">
        <w:rPr>
          <w:lang w:val="bs-Latn-BA"/>
        </w:rPr>
        <w:t xml:space="preserve">Razvoj sektora poljoprivrede sprovodi se kroz usaglašavanje sa regulativnom Evropske unije. Kao kandidat za članstvo Crna Gora aktivno radi na unaprjeđenju svog pravnog i ekonomskog okvira. Ove aktivnosti obuhvataju se primjenu evropskih standarda, zakonodavnih rješenja i najbolju praksu u svim oblastima koje obuhvata naša agrarna politika. </w:t>
      </w:r>
    </w:p>
    <w:p w14:paraId="45DD82E5" w14:textId="77777777" w:rsidR="00307FE2" w:rsidRPr="00B77575" w:rsidRDefault="00307FE2" w:rsidP="00307FE2">
      <w:pPr>
        <w:rPr>
          <w:lang w:val="bs-Latn-BA"/>
        </w:rPr>
      </w:pPr>
    </w:p>
    <w:p w14:paraId="5DF35778" w14:textId="77777777" w:rsidR="00307FE2" w:rsidRPr="00B77575" w:rsidRDefault="00307FE2" w:rsidP="00307FE2">
      <w:pPr>
        <w:rPr>
          <w:lang w:val="bs-Latn-BA"/>
        </w:rPr>
      </w:pPr>
      <w:r w:rsidRPr="00B77575">
        <w:rPr>
          <w:lang w:val="bs-Latn-BA"/>
        </w:rPr>
        <w:t>Aktivnosti u sektoru pčelarstva uključuju, između ostalog, i pripremu Nacionalnog pčelarskog programa kome prethodi izrada Studije o proizvodnji i stavljanju na tržište meda i drugih pčelinjih proizvoda kao osnove za razvoj.</w:t>
      </w:r>
    </w:p>
    <w:p w14:paraId="5B6F6CFC" w14:textId="77777777" w:rsidR="00307FE2" w:rsidRPr="00B77575" w:rsidRDefault="00307FE2" w:rsidP="00307FE2">
      <w:pPr>
        <w:rPr>
          <w:lang w:val="bs-Latn-BA"/>
        </w:rPr>
      </w:pPr>
    </w:p>
    <w:p w14:paraId="5CB4E9F2" w14:textId="77777777" w:rsidR="00307FE2" w:rsidRPr="00B77575" w:rsidRDefault="00307FE2" w:rsidP="00307FE2">
      <w:pPr>
        <w:rPr>
          <w:lang w:val="bs-Latn-BA"/>
        </w:rPr>
      </w:pPr>
      <w:r w:rsidRPr="00B77575">
        <w:rPr>
          <w:lang w:val="bs-Latn-BA"/>
        </w:rPr>
        <w:t>Priliko izrade Studije definisana su tri cilja:</w:t>
      </w:r>
    </w:p>
    <w:p w14:paraId="237FC00F" w14:textId="77777777" w:rsidR="00307FE2" w:rsidRPr="00B77575" w:rsidRDefault="00307FE2" w:rsidP="00307FE2">
      <w:pPr>
        <w:ind w:left="720"/>
        <w:rPr>
          <w:lang w:val="bs-Latn-BA"/>
        </w:rPr>
      </w:pPr>
      <w:r w:rsidRPr="00B77575">
        <w:rPr>
          <w:lang w:val="bs-Latn-BA"/>
        </w:rPr>
        <w:t>i. Da omogući bolje praćenje i lakšu kontrolu stanja sektora pčelarstva u Crnoj Gori;</w:t>
      </w:r>
    </w:p>
    <w:p w14:paraId="7D2609FC" w14:textId="77777777" w:rsidR="00307FE2" w:rsidRPr="00B77575" w:rsidRDefault="00307FE2" w:rsidP="00307FE2">
      <w:pPr>
        <w:ind w:left="720"/>
        <w:rPr>
          <w:lang w:val="bs-Latn-BA"/>
        </w:rPr>
      </w:pPr>
      <w:r w:rsidRPr="00B77575">
        <w:rPr>
          <w:lang w:val="bs-Latn-BA"/>
        </w:rPr>
        <w:t>ii. Da pruži osnovu za izradu predloga sadržaja i ostale detalje budućeg Nacionalnog pčelarskog programa u Crnoj Gori,</w:t>
      </w:r>
    </w:p>
    <w:p w14:paraId="135687C7" w14:textId="77777777" w:rsidR="00307FE2" w:rsidRPr="00B77575" w:rsidRDefault="00307FE2" w:rsidP="00307FE2">
      <w:pPr>
        <w:ind w:left="720"/>
        <w:rPr>
          <w:lang w:val="bs-Latn-BA"/>
        </w:rPr>
      </w:pPr>
      <w:r w:rsidRPr="00B77575">
        <w:rPr>
          <w:lang w:val="bs-Latn-BA"/>
        </w:rPr>
        <w:t>iii. Da obezbijedi informacije o stanju razvoja pčelarstva u EU i odabranim državama članicama.</w:t>
      </w:r>
    </w:p>
    <w:p w14:paraId="077BFA70" w14:textId="77777777" w:rsidR="00307FE2" w:rsidRPr="00B77575" w:rsidRDefault="00307FE2" w:rsidP="00307FE2">
      <w:pPr>
        <w:rPr>
          <w:lang w:val="bs-Latn-BA"/>
        </w:rPr>
      </w:pPr>
    </w:p>
    <w:p w14:paraId="79AC240E" w14:textId="02C80AAD" w:rsidR="00906A16" w:rsidRPr="00B77575" w:rsidRDefault="00906A16" w:rsidP="00906A16">
      <w:pPr>
        <w:rPr>
          <w:lang w:val="bs-Latn-BA"/>
        </w:rPr>
      </w:pPr>
      <w:r w:rsidRPr="00B77575">
        <w:rPr>
          <w:lang w:val="bs-Latn-BA"/>
        </w:rPr>
        <w:t xml:space="preserve">Tokom sprovođenja Projekta, konzorcijum tri poljske kompanije i institucije realizovao je aktivnosti koje su sažete u nastavku, kako je predviđeno u Projektnom zadatku i Tehničkom prijedlogu Konzorcijuma sa namjerom da se ostvari glavni cilj projekta: </w:t>
      </w:r>
    </w:p>
    <w:p w14:paraId="5BF02DBD" w14:textId="77777777" w:rsidR="00906A16" w:rsidRPr="00B77575" w:rsidRDefault="00906A16" w:rsidP="00906A16">
      <w:pPr>
        <w:rPr>
          <w:b/>
          <w:i/>
          <w:iCs/>
          <w:lang w:val="bs-Latn-BA"/>
        </w:rPr>
      </w:pPr>
      <w:r w:rsidRPr="00B77575">
        <w:rPr>
          <w:b/>
          <w:i/>
          <w:iCs/>
          <w:lang w:val="bs-Latn-BA"/>
        </w:rPr>
        <w:t xml:space="preserve">Prikupljanje podataka, informacija, zaključaka i preporuka, i njihovo naknadno predstavljanje u obliku Studije. </w:t>
      </w:r>
    </w:p>
    <w:p w14:paraId="281780DB" w14:textId="77777777" w:rsidR="00906A16" w:rsidRPr="00B77575" w:rsidRDefault="00906A16" w:rsidP="00906A16">
      <w:pPr>
        <w:rPr>
          <w:lang w:val="bs-Latn-BA"/>
        </w:rPr>
      </w:pPr>
    </w:p>
    <w:p w14:paraId="28B71931" w14:textId="4F4E3FDA" w:rsidR="00906A16" w:rsidRPr="00B77575" w:rsidRDefault="00906A16" w:rsidP="00906A16">
      <w:pPr>
        <w:rPr>
          <w:lang w:val="bs-Latn-BA"/>
        </w:rPr>
      </w:pPr>
      <w:r w:rsidRPr="00B77575">
        <w:rPr>
          <w:lang w:val="bs-Latn-BA"/>
        </w:rPr>
        <w:t>Dokument će se koristiti za buduću pripremu Nacionalnog pčelarskog programa Crne Gore, koji će se pripremati u skladu sa propisima EU.</w:t>
      </w:r>
    </w:p>
    <w:p w14:paraId="07F46019" w14:textId="451757A7" w:rsidR="00906A16" w:rsidRPr="00B77575" w:rsidRDefault="00906A16" w:rsidP="00906A16">
      <w:pPr>
        <w:rPr>
          <w:lang w:val="bs-Latn-BA"/>
        </w:rPr>
      </w:pPr>
    </w:p>
    <w:p w14:paraId="184DDCD5" w14:textId="316B4E85" w:rsidR="00906A16" w:rsidRPr="00B77575" w:rsidRDefault="00906A16" w:rsidP="00906A16">
      <w:pPr>
        <w:rPr>
          <w:rStyle w:val="tlid-translation"/>
          <w:lang w:val="bs-Latn-BA"/>
        </w:rPr>
      </w:pPr>
      <w:r w:rsidRPr="00B77575">
        <w:rPr>
          <w:lang w:val="bs-Latn-BA"/>
        </w:rPr>
        <w:t xml:space="preserve">Realizacija projekta je započeta sa početnim sastankom organizovanim 18. decembra 2018. godine. U drugoj polovini januara 2019. godine (tačnije u nedelji od  21. – 25. januara), Konzorcijum je pripremio nacrt Upitnika za pojedinačne dubinske intervjue [IDI] koji će se realizovati sa najvažnijim akterima u sektoru pčelarstva u Crnoj Gori. Nakon konsultacija i odobrenja Upitnika za te IDI od strane Ministarstva, organizovani su razgovori sa </w:t>
      </w:r>
      <w:bookmarkStart w:id="10" w:name="_y5sraa" w:colFirst="0" w:colLast="0"/>
      <w:bookmarkEnd w:id="10"/>
      <w:r w:rsidRPr="00B77575">
        <w:rPr>
          <w:rStyle w:val="tlid-translation"/>
          <w:lang w:val="bs-Latn-BA"/>
        </w:rPr>
        <w:t xml:space="preserve">predstavnicima institucija važnih za sektor pčelarstva u Crnoj Gori. </w:t>
      </w:r>
    </w:p>
    <w:p w14:paraId="7CB022A6" w14:textId="0C2E2E72" w:rsidR="00906A16" w:rsidRPr="00B77575" w:rsidRDefault="00906A16" w:rsidP="00906A16">
      <w:pPr>
        <w:rPr>
          <w:rStyle w:val="tlid-translation"/>
          <w:lang w:val="bs-Latn-BA"/>
        </w:rPr>
      </w:pPr>
    </w:p>
    <w:p w14:paraId="0E024936" w14:textId="77777777" w:rsidR="00906A16" w:rsidRPr="00B77575" w:rsidRDefault="00906A16" w:rsidP="00906A16">
      <w:pPr>
        <w:rPr>
          <w:lang w:val="bs-Latn-BA"/>
        </w:rPr>
      </w:pPr>
      <w:r w:rsidRPr="00B77575">
        <w:rPr>
          <w:lang w:val="bs-Latn-BA"/>
        </w:rPr>
        <w:t>Kvantitativno istraživanje je sprovedeno na uzorku od 349 registrovanih i neregistrovanih pčelara odabranih iz baza podataka Saveza i veterinarskih službi, kao i među još neregistrovanim pčelarima Uzorak je formiran od 70% registrovanih i 30% neregistrovanih pčelara. Vodilo se računa da u strukturu uzorka uđu svi opštine kao i sve pčelarske organizacije u Crnoj Gori. Konzorcijum je posebnu pažnju posvetio pronalaženju što više informacija o neregistriranim pčelarima u Crnoj Gori. Mogućnost uključivanja 36 lokalnih udruženja pčelara za realizaciju te kvantitativne ankete pojavila se kao jedno od mogućih i djelotvornih rješenja, i na taj način je olakšano dobijanje relevantnih informacija.</w:t>
      </w:r>
    </w:p>
    <w:p w14:paraId="08BF4F33" w14:textId="77777777" w:rsidR="00906A16" w:rsidRPr="00B77575" w:rsidRDefault="00906A16" w:rsidP="00906A16">
      <w:pPr>
        <w:rPr>
          <w:lang w:val="bs-Latn-BA"/>
        </w:rPr>
      </w:pPr>
    </w:p>
    <w:p w14:paraId="2E4DFBF2" w14:textId="77777777" w:rsidR="00906A16" w:rsidRPr="00B77575" w:rsidRDefault="00906A16" w:rsidP="00906A16">
      <w:pPr>
        <w:rPr>
          <w:lang w:val="bs-Latn-BA"/>
        </w:rPr>
      </w:pPr>
      <w:r w:rsidRPr="00B77575">
        <w:rPr>
          <w:lang w:val="bs-Latn-BA"/>
        </w:rPr>
        <w:lastRenderedPageBreak/>
        <w:t>Primenjena su dva metoda istraživanja:</w:t>
      </w:r>
    </w:p>
    <w:p w14:paraId="00C73109" w14:textId="77777777" w:rsidR="00906A16" w:rsidRPr="00B77575" w:rsidRDefault="00906A16" w:rsidP="00906A16">
      <w:pPr>
        <w:rPr>
          <w:lang w:val="bs-Latn-BA"/>
        </w:rPr>
      </w:pPr>
      <w:r w:rsidRPr="00B77575">
        <w:rPr>
          <w:lang w:val="bs-Latn-BA"/>
        </w:rPr>
        <w:t>A. Oči u oči (eng. face to face) – sproveden uz pomoć lokalniih pčelarskih organizacija</w:t>
      </w:r>
    </w:p>
    <w:p w14:paraId="62B893DE" w14:textId="74B0C9A2" w:rsidR="00906A16" w:rsidRPr="00B77575" w:rsidRDefault="00906A16" w:rsidP="00906A16">
      <w:pPr>
        <w:rPr>
          <w:lang w:val="bs-Latn-BA"/>
        </w:rPr>
      </w:pPr>
      <w:r w:rsidRPr="00B77575">
        <w:rPr>
          <w:lang w:val="bs-Latn-BA"/>
        </w:rPr>
        <w:t>B. Internet (CAWI) – Upitnik je bio dostupan na Internetu: http://tiny.cc/4wr07y</w:t>
      </w:r>
    </w:p>
    <w:p w14:paraId="2B8A80D4" w14:textId="67FC52B6" w:rsidR="00906A16" w:rsidRPr="00B77575" w:rsidRDefault="00906A16" w:rsidP="00906A16">
      <w:pPr>
        <w:rPr>
          <w:lang w:val="bs-Latn-BA"/>
        </w:rPr>
      </w:pPr>
    </w:p>
    <w:p w14:paraId="4456A4B4" w14:textId="1149ECC1" w:rsidR="00307FE2" w:rsidRPr="00B77575" w:rsidRDefault="00906A16" w:rsidP="00307FE2">
      <w:pPr>
        <w:rPr>
          <w:lang w:val="bs-Latn-BA"/>
        </w:rPr>
      </w:pPr>
      <w:r w:rsidRPr="00B77575">
        <w:rPr>
          <w:lang w:val="bs-Latn-BA"/>
        </w:rPr>
        <w:t>Baza podataka o pčelarima, jedan od važnih rezultata projekta, zasnovana je na informacijama dobivenim od oba Saveza pčelara i kvantitativnog istraživanja. Lista svih 3.672 pčelara u Crnoj Gori i povezani podaci pripremljeni su u Microsoft Excel formatu.</w:t>
      </w:r>
    </w:p>
    <w:p w14:paraId="5C0C755D" w14:textId="64FF550A" w:rsidR="00E27E71" w:rsidRPr="00B77575" w:rsidRDefault="00E27E71" w:rsidP="00307FE2">
      <w:pPr>
        <w:rPr>
          <w:lang w:val="bs-Latn-BA"/>
        </w:rPr>
      </w:pPr>
    </w:p>
    <w:p w14:paraId="0EC7A758" w14:textId="77777777" w:rsidR="00E27E71" w:rsidRPr="00B77575" w:rsidRDefault="00E27E71" w:rsidP="00E27E71">
      <w:pPr>
        <w:rPr>
          <w:lang w:val="bs-Latn-BA"/>
        </w:rPr>
      </w:pPr>
      <w:r w:rsidRPr="00B77575">
        <w:rPr>
          <w:lang w:val="bs-Latn-BA"/>
        </w:rPr>
        <w:t xml:space="preserve">Opšti format i obim događaja održan je kako je predloženo u Tehničkom predlogu I u potpunoj koordinaciji sa korisnicima projekta. Poslato je preko 70 poziva. Multidisciplinarna javna rasprava sa predstavnicima relevantnih aktera održana je u Kući Meda u Danilovgradu 12. marta 2019. godine. </w:t>
      </w:r>
    </w:p>
    <w:p w14:paraId="326E3BD2" w14:textId="3AE4FF3B" w:rsidR="00E27E71" w:rsidRPr="00B77575" w:rsidRDefault="00E27E71" w:rsidP="00307FE2">
      <w:pPr>
        <w:rPr>
          <w:lang w:val="bs-Latn-BA"/>
        </w:rPr>
      </w:pPr>
    </w:p>
    <w:p w14:paraId="35909E2B" w14:textId="77777777" w:rsidR="00E27E71" w:rsidRPr="00B77575" w:rsidRDefault="00E27E71" w:rsidP="00E27E71">
      <w:pPr>
        <w:rPr>
          <w:lang w:val="bs-Latn-BA"/>
        </w:rPr>
      </w:pPr>
      <w:r w:rsidRPr="00B77575">
        <w:rPr>
          <w:lang w:val="bs-Latn-BA"/>
        </w:rPr>
        <w:t>Informacije o projektu pripremljene su u skladu sa svim pravilima o vidljivosti. Na početku implementacije Projekta, Konzorcijum je izradio A4 opis Projekta za potrebe Ministarstva.</w:t>
      </w:r>
    </w:p>
    <w:p w14:paraId="0810A853" w14:textId="77777777" w:rsidR="00E27E71" w:rsidRPr="00B77575" w:rsidRDefault="00E27E71" w:rsidP="00E27E71">
      <w:pPr>
        <w:rPr>
          <w:lang w:val="bs-Latn-BA"/>
        </w:rPr>
      </w:pPr>
    </w:p>
    <w:p w14:paraId="02161D52" w14:textId="77777777" w:rsidR="00E27E71" w:rsidRPr="00B77575" w:rsidRDefault="00E27E71" w:rsidP="00E27E71">
      <w:pPr>
        <w:rPr>
          <w:lang w:val="bs-Latn-BA"/>
        </w:rPr>
      </w:pPr>
      <w:r w:rsidRPr="00B77575">
        <w:rPr>
          <w:lang w:val="bs-Latn-BA"/>
        </w:rPr>
        <w:t>Konzorcijum je osnovao i vodio Facebook stranicu projekta:</w:t>
      </w:r>
    </w:p>
    <w:p w14:paraId="793C2CF4" w14:textId="77777777" w:rsidR="00E27E71" w:rsidRPr="00B77575" w:rsidRDefault="00E27E71" w:rsidP="00E27E71">
      <w:pPr>
        <w:rPr>
          <w:lang w:val="bs-Latn-BA"/>
        </w:rPr>
      </w:pPr>
    </w:p>
    <w:p w14:paraId="4308AA2B" w14:textId="27691AE8" w:rsidR="00E27E71" w:rsidRPr="00B77575" w:rsidRDefault="00E27E71" w:rsidP="00E27E71">
      <w:pPr>
        <w:pStyle w:val="NoSpacing"/>
        <w:rPr>
          <w:lang w:val="bs-Latn-BA"/>
        </w:rPr>
      </w:pPr>
      <w:bookmarkStart w:id="11" w:name="_13acmbr" w:colFirst="0" w:colLast="0"/>
      <w:bookmarkStart w:id="12" w:name="_Toc11063480"/>
      <w:bookmarkEnd w:id="11"/>
      <w:r w:rsidRPr="00B77575">
        <w:rPr>
          <w:lang w:val="bs-Latn-BA"/>
        </w:rPr>
        <w:t>Ilustracija - Facebook stranica projekta</w:t>
      </w:r>
      <w:bookmarkEnd w:id="12"/>
    </w:p>
    <w:p w14:paraId="3E751E05" w14:textId="77777777" w:rsidR="00E27E71" w:rsidRPr="00B77575" w:rsidRDefault="00E27E71" w:rsidP="00E27E71">
      <w:pPr>
        <w:jc w:val="left"/>
        <w:rPr>
          <w:lang w:val="bs-Latn-BA"/>
        </w:rPr>
      </w:pPr>
      <w:r w:rsidRPr="00B77575">
        <w:rPr>
          <w:noProof/>
          <w:lang w:val="en-GB"/>
        </w:rPr>
        <w:drawing>
          <wp:inline distT="0" distB="0" distL="0" distR="0" wp14:anchorId="2E0D7CF6" wp14:editId="6DECD427">
            <wp:extent cx="4175494" cy="2790825"/>
            <wp:effectExtent l="0" t="0" r="0" b="0"/>
            <wp:docPr id="3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176000" cy="2791163"/>
                    </a:xfrm>
                    <a:prstGeom prst="rect">
                      <a:avLst/>
                    </a:prstGeom>
                    <a:ln>
                      <a:noFill/>
                    </a:ln>
                    <a:extLst>
                      <a:ext uri="{53640926-AAD7-44D8-BBD7-CCE9431645EC}">
                        <a14:shadowObscured xmlns:a14="http://schemas.microsoft.com/office/drawing/2010/main"/>
                      </a:ext>
                    </a:extLst>
                  </pic:spPr>
                </pic:pic>
              </a:graphicData>
            </a:graphic>
          </wp:inline>
        </w:drawing>
      </w:r>
    </w:p>
    <w:p w14:paraId="70E37A64" w14:textId="2A856603" w:rsidR="00E27E71" w:rsidRPr="00B77575" w:rsidRDefault="00E27E71" w:rsidP="00307FE2">
      <w:pPr>
        <w:rPr>
          <w:lang w:val="bs-Latn-BA"/>
        </w:rPr>
      </w:pPr>
    </w:p>
    <w:p w14:paraId="5AA737C9" w14:textId="77777777" w:rsidR="00D312AF" w:rsidRPr="00B77575" w:rsidRDefault="00D312AF" w:rsidP="00307FE2">
      <w:pPr>
        <w:rPr>
          <w:lang w:val="bs-Latn-BA"/>
        </w:rPr>
      </w:pPr>
    </w:p>
    <w:p w14:paraId="2088614A" w14:textId="45037B5F" w:rsidR="00A34440" w:rsidRPr="00B77575" w:rsidRDefault="00A34440" w:rsidP="0078180E">
      <w:pPr>
        <w:pStyle w:val="Heading1"/>
        <w:ind w:left="360"/>
        <w:rPr>
          <w:lang w:val="bs-Latn-BA"/>
        </w:rPr>
      </w:pPr>
      <w:bookmarkStart w:id="13" w:name="_Toc11417865"/>
      <w:r w:rsidRPr="00B77575">
        <w:rPr>
          <w:lang w:val="bs-Latn-BA"/>
        </w:rPr>
        <w:t xml:space="preserve">Ključni rezultati </w:t>
      </w:r>
      <w:r w:rsidR="00894BF0" w:rsidRPr="00B77575">
        <w:rPr>
          <w:lang w:val="bs-Latn-BA"/>
        </w:rPr>
        <w:t>Studije</w:t>
      </w:r>
      <w:bookmarkEnd w:id="13"/>
    </w:p>
    <w:p w14:paraId="0F8D1DA5" w14:textId="77777777" w:rsidR="00280B94" w:rsidRPr="00B77575" w:rsidRDefault="00A34440" w:rsidP="00A34440">
      <w:pPr>
        <w:rPr>
          <w:lang w:val="bs-Latn-BA"/>
        </w:rPr>
      </w:pPr>
      <w:r w:rsidRPr="00B77575">
        <w:rPr>
          <w:lang w:val="bs-Latn-BA"/>
        </w:rPr>
        <w:t>Sektor pčelarstva u Evropskoj uniji, iako relativno mali, ima važnu ulogu u poljoprivredi i drugim sektorima. EU je na drugom mjestu među svjetskim proizvođačima meda. Međutim, potražnja na evropskim tržištima je toliko velika da postoji potreba za održavanjem velikog uvoza jeftinog ali, u mnogim slučajevima, falsifikovanog meda, uglavnom iz Kine i Ukrajine. Pčelari u gotovo svim državama članicama primjećuju pad broja pčelinjih društava, što je povezano sa industrijskom poljoprivredom, parazitima/patogenima (kao što su grinja varoa i parazit Nosema apis), kao i klimatskim promjenama.</w:t>
      </w:r>
    </w:p>
    <w:p w14:paraId="0B212F2E" w14:textId="77777777" w:rsidR="00280B94" w:rsidRPr="00B77575" w:rsidRDefault="00280B94" w:rsidP="00A34440">
      <w:pPr>
        <w:rPr>
          <w:lang w:val="bs-Latn-BA"/>
        </w:rPr>
      </w:pPr>
    </w:p>
    <w:p w14:paraId="17096F9B" w14:textId="17D385D4" w:rsidR="00A34440" w:rsidRPr="00B77575" w:rsidRDefault="00A34440" w:rsidP="00A34440">
      <w:pPr>
        <w:rPr>
          <w:lang w:val="bs-Latn-BA"/>
        </w:rPr>
      </w:pPr>
      <w:r w:rsidRPr="00B77575">
        <w:rPr>
          <w:lang w:val="bs-Latn-BA"/>
        </w:rPr>
        <w:t>Zakonodavstvo na nivou EU reguliše samo glavne aspekte pčelarstva i ne ujedinjuje mnoge aspekte sektora u svim državama članicama, npr. registracija pčelara nije obavezna. Ovaj sektor takođe nije pokriven istim statističkim metodologijama pa se informacije razlikuju u većini zemalja EU. Pčelarstvo dobija podršku iz Zajedničke poljoprivredne politike EU (ZPP), kroz 8 mjera koje su detaljno planirane pojedinačno za svaku zemlju u okviru Nacionalnih pčelarskih programa. Budući da se situacija razlikuje u svakoj zemlji, Studij</w:t>
      </w:r>
      <w:r w:rsidR="00280B94" w:rsidRPr="00B77575">
        <w:rPr>
          <w:lang w:val="bs-Latn-BA"/>
        </w:rPr>
        <w:t xml:space="preserve">om je dat </w:t>
      </w:r>
      <w:r w:rsidRPr="00B77575">
        <w:rPr>
          <w:lang w:val="bs-Latn-BA"/>
        </w:rPr>
        <w:t>pregled stanja u pčelarskom sektoru u 5 različitih zemalja EU, iz različitih uglova, kako bi se omogućilo poređenje sa stanjem pčelarstva u Crnoj Gori.</w:t>
      </w:r>
    </w:p>
    <w:p w14:paraId="600B4A73" w14:textId="77777777" w:rsidR="00A34440" w:rsidRPr="00B77575" w:rsidRDefault="00A34440" w:rsidP="00A34440">
      <w:pPr>
        <w:rPr>
          <w:lang w:val="bs-Latn-BA"/>
        </w:rPr>
      </w:pPr>
    </w:p>
    <w:p w14:paraId="779F0874" w14:textId="0D14B1FC" w:rsidR="008A03B0" w:rsidRPr="00B77575" w:rsidRDefault="00A34440" w:rsidP="00A34440">
      <w:pPr>
        <w:rPr>
          <w:lang w:val="bs-Latn-BA"/>
        </w:rPr>
      </w:pPr>
      <w:r w:rsidRPr="00B77575">
        <w:rPr>
          <w:lang w:val="bs-Latn-BA"/>
        </w:rPr>
        <w:lastRenderedPageBreak/>
        <w:t xml:space="preserve">U </w:t>
      </w:r>
      <w:r w:rsidR="008A03B0" w:rsidRPr="00B77575">
        <w:rPr>
          <w:lang w:val="bs-Latn-BA"/>
        </w:rPr>
        <w:t xml:space="preserve">Crnoj Gori u </w:t>
      </w:r>
      <w:r w:rsidRPr="00B77575">
        <w:rPr>
          <w:lang w:val="bs-Latn-BA"/>
        </w:rPr>
        <w:t>posljednjih nekoliko godina zabilježen je prilično visok nivo ekonomskog rasta - između 2,9 i 4,7% (od 2015. godine)</w:t>
      </w:r>
      <w:r w:rsidR="008A03B0" w:rsidRPr="00B77575">
        <w:rPr>
          <w:lang w:val="bs-Latn-BA"/>
        </w:rPr>
        <w:t xml:space="preserve">. </w:t>
      </w:r>
      <w:r w:rsidRPr="00B77575">
        <w:rPr>
          <w:lang w:val="bs-Latn-BA"/>
        </w:rPr>
        <w:t>Kao i većina susjednih balkanskih zemalja</w:t>
      </w:r>
      <w:r w:rsidR="008A03B0" w:rsidRPr="00B77575">
        <w:rPr>
          <w:lang w:val="bs-Latn-BA"/>
        </w:rPr>
        <w:t xml:space="preserve"> i</w:t>
      </w:r>
      <w:r w:rsidRPr="00B77575">
        <w:rPr>
          <w:lang w:val="bs-Latn-BA"/>
        </w:rPr>
        <w:t xml:space="preserve"> Crna Gora ima veoma dugu tradiciju pčelarstva. Zahvaljujući toj tradiciji trenutno je aktivno preko 3.</w:t>
      </w:r>
      <w:r w:rsidR="00AF10B4" w:rsidRPr="00B77575">
        <w:rPr>
          <w:lang w:val="bs-Latn-BA"/>
        </w:rPr>
        <w:t>6</w:t>
      </w:r>
      <w:r w:rsidRPr="00B77575">
        <w:rPr>
          <w:lang w:val="bs-Latn-BA"/>
        </w:rPr>
        <w:t>00 pčelara</w:t>
      </w:r>
      <w:r w:rsidR="008A03B0" w:rsidRPr="00B77575">
        <w:rPr>
          <w:lang w:val="bs-Latn-BA"/>
        </w:rPr>
        <w:t xml:space="preserve">. </w:t>
      </w:r>
      <w:r w:rsidRPr="00B77575">
        <w:rPr>
          <w:lang w:val="bs-Latn-BA"/>
        </w:rPr>
        <w:t>Crnogorci su veoma ponosni na svoj med. Topla klima i vrlo bogata flora stvaraju vrlo dobru osnovu za sektor pčelarstva koji proizvodi kvalitetan med jakog ukusa.</w:t>
      </w:r>
    </w:p>
    <w:p w14:paraId="788E96E2" w14:textId="77777777" w:rsidR="008A03B0" w:rsidRPr="00B77575" w:rsidRDefault="008A03B0" w:rsidP="00A34440">
      <w:pPr>
        <w:rPr>
          <w:lang w:val="bs-Latn-BA"/>
        </w:rPr>
      </w:pPr>
    </w:p>
    <w:p w14:paraId="1EB45C25" w14:textId="77777777" w:rsidR="008A03B0" w:rsidRPr="00B77575" w:rsidRDefault="008A03B0" w:rsidP="00A34440">
      <w:pPr>
        <w:rPr>
          <w:lang w:val="bs-Latn-BA"/>
        </w:rPr>
      </w:pPr>
      <w:r w:rsidRPr="00B77575">
        <w:rPr>
          <w:lang w:val="bs-Latn-BA"/>
        </w:rPr>
        <w:t xml:space="preserve">Kao jedan od rezultata Studije, </w:t>
      </w:r>
      <w:r w:rsidR="00A34440" w:rsidRPr="00B77575">
        <w:rPr>
          <w:lang w:val="bs-Latn-BA"/>
        </w:rPr>
        <w:t xml:space="preserve">sprovedeno </w:t>
      </w:r>
      <w:r w:rsidRPr="00B77575">
        <w:rPr>
          <w:lang w:val="bs-Latn-BA"/>
        </w:rPr>
        <w:t xml:space="preserve">je i istraživanje na uzorku od 349 </w:t>
      </w:r>
      <w:r w:rsidR="00A34440" w:rsidRPr="00B77575">
        <w:rPr>
          <w:lang w:val="bs-Latn-BA"/>
        </w:rPr>
        <w:t>pčelara</w:t>
      </w:r>
      <w:r w:rsidRPr="00B77575">
        <w:rPr>
          <w:lang w:val="bs-Latn-BA"/>
        </w:rPr>
        <w:t xml:space="preserve"> koje je pokazalo kakvo je trenutno stanje u </w:t>
      </w:r>
      <w:r w:rsidR="00A34440" w:rsidRPr="00B77575">
        <w:rPr>
          <w:lang w:val="bs-Latn-BA"/>
        </w:rPr>
        <w:t>sektoru</w:t>
      </w:r>
      <w:r w:rsidRPr="00B77575">
        <w:rPr>
          <w:lang w:val="bs-Latn-BA"/>
        </w:rPr>
        <w:t xml:space="preserve"> pčelarstva</w:t>
      </w:r>
      <w:r w:rsidR="00A34440" w:rsidRPr="00B77575">
        <w:rPr>
          <w:lang w:val="bs-Latn-BA"/>
        </w:rPr>
        <w:t xml:space="preserve">. </w:t>
      </w:r>
      <w:r w:rsidRPr="00B77575">
        <w:rPr>
          <w:lang w:val="bs-Latn-BA"/>
        </w:rPr>
        <w:t>Neki od ključnih rezultata su:</w:t>
      </w:r>
    </w:p>
    <w:p w14:paraId="32171A24" w14:textId="77777777" w:rsidR="008A03B0" w:rsidRPr="00B77575" w:rsidRDefault="008A03B0" w:rsidP="005B6428">
      <w:pPr>
        <w:pStyle w:val="ListParagraph"/>
        <w:numPr>
          <w:ilvl w:val="0"/>
          <w:numId w:val="5"/>
        </w:numPr>
        <w:rPr>
          <w:lang w:val="bs-Latn-BA"/>
        </w:rPr>
      </w:pPr>
      <w:r w:rsidRPr="00B77575">
        <w:rPr>
          <w:lang w:val="bs-Latn-BA"/>
        </w:rPr>
        <w:t>M</w:t>
      </w:r>
      <w:r w:rsidR="00A34440" w:rsidRPr="00B77575">
        <w:rPr>
          <w:lang w:val="bs-Latn-BA"/>
        </w:rPr>
        <w:t>ed se uglavnom proizvodi za sopstvene potrebe i prodaje se uglavnom na kućnom pragu kroz direktne kontakte pčelara</w:t>
      </w:r>
      <w:r w:rsidRPr="00B77575">
        <w:rPr>
          <w:lang w:val="bs-Latn-BA"/>
        </w:rPr>
        <w:t>,</w:t>
      </w:r>
    </w:p>
    <w:p w14:paraId="080092BD" w14:textId="77777777" w:rsidR="008A03B0" w:rsidRPr="00B77575" w:rsidRDefault="00A34440" w:rsidP="005B6428">
      <w:pPr>
        <w:pStyle w:val="ListParagraph"/>
        <w:numPr>
          <w:ilvl w:val="0"/>
          <w:numId w:val="5"/>
        </w:numPr>
        <w:rPr>
          <w:lang w:val="bs-Latn-BA"/>
        </w:rPr>
      </w:pPr>
      <w:r w:rsidRPr="00B77575">
        <w:rPr>
          <w:lang w:val="bs-Latn-BA"/>
        </w:rPr>
        <w:t>Pčelari su uglavnom muškarci, od 40 i više godina starosti</w:t>
      </w:r>
    </w:p>
    <w:p w14:paraId="7347B95A" w14:textId="77777777" w:rsidR="008A03B0" w:rsidRPr="00B77575" w:rsidRDefault="00A34440" w:rsidP="005B6428">
      <w:pPr>
        <w:pStyle w:val="ListParagraph"/>
        <w:numPr>
          <w:ilvl w:val="0"/>
          <w:numId w:val="5"/>
        </w:numPr>
        <w:rPr>
          <w:lang w:val="bs-Latn-BA"/>
        </w:rPr>
      </w:pPr>
      <w:r w:rsidRPr="00B77575">
        <w:rPr>
          <w:lang w:val="bs-Latn-BA"/>
        </w:rPr>
        <w:t>Izvoz meda gotovo da i ne postoji jer ukupna količina proizvodnje nije dovoljna da zadovolji domaću potražnju za medom</w:t>
      </w:r>
    </w:p>
    <w:p w14:paraId="05C6192E" w14:textId="77777777" w:rsidR="00611928" w:rsidRPr="00B77575" w:rsidRDefault="00A34440" w:rsidP="005B6428">
      <w:pPr>
        <w:pStyle w:val="ListParagraph"/>
        <w:numPr>
          <w:ilvl w:val="0"/>
          <w:numId w:val="5"/>
        </w:numPr>
        <w:rPr>
          <w:lang w:val="bs-Latn-BA"/>
        </w:rPr>
      </w:pPr>
      <w:r w:rsidRPr="00B77575">
        <w:rPr>
          <w:lang w:val="bs-Latn-BA"/>
        </w:rPr>
        <w:t xml:space="preserve">Skoro 100% uvezenog meda potiče iz Srbije. Taj med je 50-75% jeftiniji od crnogorskog [koji se kreće između 10 i12 EUR / kg], što može stvoriti buduće probleme za pčelare. </w:t>
      </w:r>
    </w:p>
    <w:p w14:paraId="3A51B488" w14:textId="54BC0A3B" w:rsidR="00611928" w:rsidRPr="00B77575" w:rsidRDefault="00A34440" w:rsidP="005B6428">
      <w:pPr>
        <w:pStyle w:val="ListParagraph"/>
        <w:numPr>
          <w:ilvl w:val="0"/>
          <w:numId w:val="5"/>
        </w:numPr>
        <w:rPr>
          <w:lang w:val="bs-Latn-BA"/>
        </w:rPr>
      </w:pPr>
      <w:r w:rsidRPr="00B77575">
        <w:rPr>
          <w:lang w:val="bs-Latn-BA"/>
        </w:rPr>
        <w:t>Ministarstvo poljoprivrede i ruralnog razvoja</w:t>
      </w:r>
      <w:r w:rsidR="00611928" w:rsidRPr="00B77575">
        <w:rPr>
          <w:lang w:val="bs-Latn-BA"/>
        </w:rPr>
        <w:t xml:space="preserve"> (MPRR) kreira dobru politiku za razvoj ovog sektora</w:t>
      </w:r>
      <w:r w:rsidRPr="00B77575">
        <w:rPr>
          <w:lang w:val="bs-Latn-BA"/>
        </w:rPr>
        <w:t>,</w:t>
      </w:r>
      <w:r w:rsidR="00611928" w:rsidRPr="00B77575">
        <w:rPr>
          <w:lang w:val="bs-Latn-BA"/>
        </w:rPr>
        <w:t xml:space="preserve"> a nacionalno udruženje pčelara (Savez pčelarskih organizacija Crne Gore – SPOCG) veoma dobro implementira aktivnosti za podrške predviđene za ovaj sektor predviđene mjerama Agrobudžeta i </w:t>
      </w:r>
      <w:r w:rsidRPr="00B77575">
        <w:rPr>
          <w:lang w:val="bs-Latn-BA"/>
        </w:rPr>
        <w:t xml:space="preserve">blisko sarađujući </w:t>
      </w:r>
      <w:r w:rsidR="00611928" w:rsidRPr="00B77575">
        <w:rPr>
          <w:lang w:val="bs-Latn-BA"/>
        </w:rPr>
        <w:t xml:space="preserve">sa svim lokalnim </w:t>
      </w:r>
      <w:r w:rsidRPr="00B77575">
        <w:rPr>
          <w:lang w:val="bs-Latn-BA"/>
        </w:rPr>
        <w:t>udruženjem pčelara</w:t>
      </w:r>
      <w:r w:rsidR="00611928" w:rsidRPr="00B77575">
        <w:rPr>
          <w:lang w:val="bs-Latn-BA"/>
        </w:rPr>
        <w:t>.</w:t>
      </w:r>
    </w:p>
    <w:p w14:paraId="0B39624F" w14:textId="77777777" w:rsidR="00611928" w:rsidRPr="00B77575" w:rsidRDefault="00611928" w:rsidP="00A34440">
      <w:pPr>
        <w:rPr>
          <w:lang w:val="bs-Latn-BA"/>
        </w:rPr>
      </w:pPr>
    </w:p>
    <w:p w14:paraId="2D842A8E" w14:textId="7D78D6C7" w:rsidR="00611928" w:rsidRPr="00B77575" w:rsidRDefault="00611928" w:rsidP="00A34440">
      <w:pPr>
        <w:rPr>
          <w:lang w:val="bs-Latn-BA"/>
        </w:rPr>
      </w:pPr>
      <w:r w:rsidRPr="00B77575">
        <w:rPr>
          <w:lang w:val="bs-Latn-BA"/>
        </w:rPr>
        <w:t xml:space="preserve">Ipak, </w:t>
      </w:r>
      <w:r w:rsidR="003D1D62" w:rsidRPr="00B77575">
        <w:rPr>
          <w:lang w:val="bs-Latn-BA"/>
        </w:rPr>
        <w:t>potrebno je izvršiti određena unapjređenja</w:t>
      </w:r>
      <w:r w:rsidRPr="00B77575">
        <w:rPr>
          <w:lang w:val="bs-Latn-BA"/>
        </w:rPr>
        <w:t>:</w:t>
      </w:r>
    </w:p>
    <w:p w14:paraId="41F0CD2F" w14:textId="0F1467F5" w:rsidR="00611928" w:rsidRPr="00B77575" w:rsidRDefault="007F413F" w:rsidP="005B6428">
      <w:pPr>
        <w:pStyle w:val="ListParagraph"/>
        <w:numPr>
          <w:ilvl w:val="0"/>
          <w:numId w:val="6"/>
        </w:numPr>
        <w:rPr>
          <w:lang w:val="bs-Latn-BA"/>
        </w:rPr>
      </w:pPr>
      <w:r w:rsidRPr="00B77575">
        <w:rPr>
          <w:lang w:val="bs-Latn-BA"/>
        </w:rPr>
        <w:t xml:space="preserve">Veterinarska </w:t>
      </w:r>
      <w:r w:rsidR="00A34440" w:rsidRPr="00B77575">
        <w:rPr>
          <w:lang w:val="bs-Latn-BA"/>
        </w:rPr>
        <w:t>zaštita za pojedinačne pčelare zahtijeva mnogo promjena i poboljšanja</w:t>
      </w:r>
    </w:p>
    <w:p w14:paraId="4870250D" w14:textId="77777777" w:rsidR="003D1D62" w:rsidRPr="00B77575" w:rsidRDefault="00A34440" w:rsidP="005B6428">
      <w:pPr>
        <w:pStyle w:val="ListParagraph"/>
        <w:numPr>
          <w:ilvl w:val="0"/>
          <w:numId w:val="6"/>
        </w:numPr>
        <w:rPr>
          <w:lang w:val="bs-Latn-BA"/>
        </w:rPr>
      </w:pPr>
      <w:r w:rsidRPr="00B77575">
        <w:rPr>
          <w:lang w:val="bs-Latn-BA"/>
        </w:rPr>
        <w:t>Postoji i potreba za izgradnjom jedinstvenog informacionog sistema koji bi na jednom mjestu okupio sve podatke o pčelarstvu i uključivao sve zainteresirane strane.</w:t>
      </w:r>
    </w:p>
    <w:p w14:paraId="7C21F1AE" w14:textId="6678AA6D" w:rsidR="00A34440" w:rsidRPr="00B77575" w:rsidRDefault="00A34440" w:rsidP="005B6428">
      <w:pPr>
        <w:pStyle w:val="ListParagraph"/>
        <w:numPr>
          <w:ilvl w:val="0"/>
          <w:numId w:val="6"/>
        </w:numPr>
        <w:rPr>
          <w:lang w:val="bs-Latn-BA"/>
        </w:rPr>
      </w:pPr>
      <w:r w:rsidRPr="00B77575">
        <w:rPr>
          <w:lang w:val="bs-Latn-BA"/>
        </w:rPr>
        <w:t>Crnogorsko zakonodavstvo je u skladu sa zakonodavstvom EU koje se tiče pčelarstva, uz to da jedan element još uvijek nedostaje - Nacionalni pčelarski program</w:t>
      </w:r>
      <w:r w:rsidR="003D1D62" w:rsidRPr="00B77575">
        <w:rPr>
          <w:lang w:val="bs-Latn-BA"/>
        </w:rPr>
        <w:t xml:space="preserve"> (NPP)</w:t>
      </w:r>
      <w:r w:rsidRPr="00B77575">
        <w:rPr>
          <w:lang w:val="bs-Latn-BA"/>
        </w:rPr>
        <w:t>.</w:t>
      </w:r>
    </w:p>
    <w:p w14:paraId="3D419865" w14:textId="77777777" w:rsidR="00A34440" w:rsidRPr="00B77575" w:rsidRDefault="00A34440" w:rsidP="00A34440">
      <w:pPr>
        <w:rPr>
          <w:lang w:val="bs-Latn-BA"/>
        </w:rPr>
      </w:pPr>
    </w:p>
    <w:p w14:paraId="18804205" w14:textId="2A362442" w:rsidR="00A34440" w:rsidRPr="00B77575" w:rsidRDefault="00A34440" w:rsidP="00A34440">
      <w:pPr>
        <w:rPr>
          <w:lang w:val="bs-Latn-BA"/>
        </w:rPr>
      </w:pPr>
      <w:r w:rsidRPr="00B77575">
        <w:rPr>
          <w:lang w:val="bs-Latn-BA"/>
        </w:rPr>
        <w:t>NPP je u svakoj državi članici EU predstavlja dio podrške razvoju pčelarstva. Izrada Nacionalnog pčelarskog programa predstavlja jedan od obaveznih elemenata crnogorskog poljoprivrednog sistema, koji se mora pripremiti kako bi se napredovalo u pregovaračkom poglavlju br. 11. S obzirom na to da ukupna finansijska sredstva za NPP zavise od tačnog broja pčelinjih društava Crna Gora bi u bliskoj budućnosti trebalo da usvoji pravila o obaveznoj registraciji pčelara, jer to predstavlja obavezan uslov većini zemalja EU. Trenutno, crnogorski pčelari imaju koristi od podrške koju vlada pruža preko Agrobudžeta. Ovaj program koji pruža finansijsku podršku poljoprivredi sadrži polovinu mjera koje podržavaju pčelare kroz EU regulativu. U budućnosti bi Agrobudžet mogao biti osmišljen na osnovu jednog [ili više] nacionalnih programa za pčelarstvo EU [pošto ne postoji jedan zvanični šablon za NPP], koji se šalju i koje odobrava Evropska komisija.</w:t>
      </w:r>
    </w:p>
    <w:p w14:paraId="0B717FCE" w14:textId="77777777" w:rsidR="00A34440" w:rsidRPr="00B77575" w:rsidRDefault="00A34440" w:rsidP="00A34440">
      <w:pPr>
        <w:rPr>
          <w:lang w:val="bs-Latn-BA"/>
        </w:rPr>
      </w:pPr>
    </w:p>
    <w:p w14:paraId="55CEE7E9" w14:textId="4B45D6B5" w:rsidR="003D1D62" w:rsidRPr="00B77575" w:rsidRDefault="003D1D62" w:rsidP="00A34440">
      <w:pPr>
        <w:rPr>
          <w:lang w:val="bs-Latn-BA"/>
        </w:rPr>
      </w:pPr>
      <w:r w:rsidRPr="00B77575">
        <w:rPr>
          <w:lang w:val="bs-Latn-BA"/>
        </w:rPr>
        <w:t>Studijom je prikazano p</w:t>
      </w:r>
      <w:r w:rsidR="00A34440" w:rsidRPr="00B77575">
        <w:rPr>
          <w:lang w:val="bs-Latn-BA"/>
        </w:rPr>
        <w:t xml:space="preserve">reko 40 glavnih zaključaka i preporuka </w:t>
      </w:r>
      <w:r w:rsidRPr="00B77575">
        <w:rPr>
          <w:lang w:val="bs-Latn-BA"/>
        </w:rPr>
        <w:t xml:space="preserve">kojima se </w:t>
      </w:r>
      <w:r w:rsidR="00A34440" w:rsidRPr="00B77575">
        <w:rPr>
          <w:lang w:val="bs-Latn-BA"/>
        </w:rPr>
        <w:t>opisuj</w:t>
      </w:r>
      <w:r w:rsidRPr="00B77575">
        <w:rPr>
          <w:lang w:val="bs-Latn-BA"/>
        </w:rPr>
        <w:t>e</w:t>
      </w:r>
      <w:r w:rsidR="00A34440" w:rsidRPr="00B77575">
        <w:rPr>
          <w:lang w:val="bs-Latn-BA"/>
        </w:rPr>
        <w:t xml:space="preserve"> situacij</w:t>
      </w:r>
      <w:r w:rsidRPr="00B77575">
        <w:rPr>
          <w:lang w:val="bs-Latn-BA"/>
        </w:rPr>
        <w:t>a</w:t>
      </w:r>
      <w:r w:rsidR="00A34440" w:rsidRPr="00B77575">
        <w:rPr>
          <w:lang w:val="bs-Latn-BA"/>
        </w:rPr>
        <w:t xml:space="preserve"> u sektoru pčelarstva u Crnoj Gori i predlažu aktivnosti koje treba da se preduzmu kako bi se unaprijedio ovaj sektor, odnosno približio zahtjevima koji su postavljeni u skladu sa pravnom tekovinom Evropske unije.</w:t>
      </w:r>
    </w:p>
    <w:p w14:paraId="69168F93" w14:textId="77777777" w:rsidR="00307FE2" w:rsidRPr="00B77575" w:rsidRDefault="00307FE2">
      <w:pPr>
        <w:rPr>
          <w:lang w:val="bs-Latn-BA"/>
        </w:rPr>
      </w:pPr>
    </w:p>
    <w:p w14:paraId="0AA72433" w14:textId="218EE999" w:rsidR="003D1D62" w:rsidRPr="00B77575" w:rsidRDefault="003D1D62">
      <w:pPr>
        <w:rPr>
          <w:lang w:val="bs-Latn-BA"/>
        </w:rPr>
      </w:pPr>
    </w:p>
    <w:p w14:paraId="0B18AA51" w14:textId="4480504D" w:rsidR="00FD6057" w:rsidRPr="00B77575" w:rsidRDefault="00FD6057" w:rsidP="0078180E">
      <w:pPr>
        <w:pStyle w:val="Heading1"/>
        <w:ind w:left="360"/>
        <w:rPr>
          <w:lang w:val="bs-Latn-BA"/>
        </w:rPr>
      </w:pPr>
      <w:bookmarkStart w:id="14" w:name="_Toc11064001"/>
      <w:bookmarkStart w:id="15" w:name="_Toc11417866"/>
      <w:r w:rsidRPr="00B77575">
        <w:rPr>
          <w:lang w:val="bs-Latn-BA"/>
        </w:rPr>
        <w:t>Glavni zaključci i preporuke</w:t>
      </w:r>
      <w:bookmarkEnd w:id="14"/>
      <w:bookmarkEnd w:id="15"/>
    </w:p>
    <w:p w14:paraId="46467BB3" w14:textId="0A057E72" w:rsidR="005A4225" w:rsidRPr="00B77575" w:rsidRDefault="005A4225" w:rsidP="005A4225">
      <w:pPr>
        <w:pStyle w:val="Heading2"/>
        <w:rPr>
          <w:lang w:val="bs-Latn-BA"/>
        </w:rPr>
      </w:pPr>
      <w:bookmarkStart w:id="16" w:name="_Toc11417867"/>
      <w:r w:rsidRPr="00B77575">
        <w:rPr>
          <w:lang w:val="bs-Latn-BA"/>
        </w:rPr>
        <w:t>3.1</w:t>
      </w:r>
      <w:r w:rsidRPr="00B77575">
        <w:rPr>
          <w:lang w:val="bs-Latn-BA"/>
        </w:rPr>
        <w:tab/>
        <w:t>Nalaza i Zaključci</w:t>
      </w:r>
      <w:bookmarkEnd w:id="16"/>
      <w:r w:rsidRPr="00B77575">
        <w:rPr>
          <w:lang w:val="bs-Latn-BA"/>
        </w:rPr>
        <w:t xml:space="preserve"> </w:t>
      </w:r>
    </w:p>
    <w:p w14:paraId="73191EDA" w14:textId="26BA9F6B" w:rsidR="00096E19" w:rsidRPr="00B77575" w:rsidRDefault="00096E19" w:rsidP="005A4225">
      <w:pPr>
        <w:numPr>
          <w:ilvl w:val="0"/>
          <w:numId w:val="4"/>
        </w:numPr>
        <w:ind w:left="360"/>
        <w:rPr>
          <w:rFonts w:eastAsia="Times New Roman"/>
          <w:b/>
          <w:bCs/>
          <w:color w:val="000000"/>
          <w:lang w:val="bs-Latn-BA"/>
        </w:rPr>
      </w:pPr>
      <w:r w:rsidRPr="00B77575">
        <w:rPr>
          <w:rFonts w:eastAsia="Times New Roman"/>
          <w:b/>
          <w:bCs/>
          <w:color w:val="000000"/>
          <w:lang w:val="bs-Latn-BA"/>
        </w:rPr>
        <w:t>Pčelarstvo ima dugu tradiciju u Crnoj Gori, razvijalo se zbog vrlo tople i pogodne klime, bogate flore i terenskih uslova (uzvišenja i nagibi), što sve zajedno čini osnov za proizvodnju kvalitetnog meda i proizvoda od meda.</w:t>
      </w:r>
    </w:p>
    <w:p w14:paraId="69E95388" w14:textId="07EEA906" w:rsidR="00096E19" w:rsidRPr="00B77575" w:rsidRDefault="00096E19" w:rsidP="00307FE2">
      <w:pPr>
        <w:rPr>
          <w:rFonts w:eastAsia="Times New Roman"/>
          <w:color w:val="000000"/>
          <w:lang w:val="bs-Latn-BA"/>
        </w:rPr>
      </w:pPr>
      <w:r w:rsidRPr="00B77575">
        <w:rPr>
          <w:rFonts w:eastAsia="Times New Roman"/>
          <w:color w:val="000000"/>
          <w:lang w:val="bs-Latn-BA"/>
        </w:rPr>
        <w:t xml:space="preserve">Topla i sunčana klima u Crnoj Gori određena je i prisustvom velikih vodenih područja (Jadransko more, Skadarsko jezero), dubokim uvlačenjem mora u obalu (Bokokotorski zaliv), umjereno visokim planinskim zaleđem u blizini obale (Orjen, Lovćen i Planine Rumije), Ulcinjskim poljem u krajnjem jugoistočnom dijelu i planinskim masivima Durmitora, Bjelasice i Prokletija. Južni dio Crne Gore i Zetsko-Bjelopavlićka dolina nalaze se u mediteranskom klimatskom području (duga, topla i suva ljeta i relativno blage i kišne zime). Gradovi se nalaze u dolinama kao što su Podgorica i Danilovgrad, u januaru imaju niže temperature od obalnih gradova koji se nalaze na relativno istoj </w:t>
      </w:r>
      <w:r w:rsidRPr="00B77575">
        <w:rPr>
          <w:rFonts w:eastAsia="Times New Roman"/>
          <w:color w:val="000000"/>
          <w:lang w:val="bs-Latn-BA"/>
        </w:rPr>
        <w:lastRenderedPageBreak/>
        <w:t>geografskoj širini, dok je temperatura tokom ljeta veća.</w:t>
      </w:r>
      <w:r w:rsidRPr="00B77575">
        <w:rPr>
          <w:rFonts w:eastAsia="Times New Roman"/>
          <w:lang w:val="bs-Latn-BA"/>
        </w:rPr>
        <w:t xml:space="preserve"> </w:t>
      </w:r>
      <w:r w:rsidRPr="00B77575">
        <w:rPr>
          <w:rFonts w:eastAsia="Times New Roman"/>
          <w:color w:val="000000"/>
          <w:lang w:val="bs-Latn-BA"/>
        </w:rPr>
        <w:t xml:space="preserve">Takvi klimatski uslovi, koji se na vrlo kratkoj udaljenosti i pod uticajem blizine Jadranskog mora i lokalnog reljefa, mijenjaju od Mediteranskih do podkontinentalnih i kontinentalnih, vrlo su korisni za pčelarstvo jer omogućuju različite vrste uzgoja biljaka. </w:t>
      </w:r>
    </w:p>
    <w:p w14:paraId="03B993E0" w14:textId="77777777" w:rsidR="00307FE2" w:rsidRPr="00B77575" w:rsidRDefault="00307FE2" w:rsidP="00307FE2">
      <w:pPr>
        <w:rPr>
          <w:rFonts w:eastAsia="Times New Roman"/>
          <w:color w:val="000000"/>
          <w:lang w:val="bs-Latn-BA"/>
        </w:rPr>
      </w:pPr>
    </w:p>
    <w:p w14:paraId="3D6F3088" w14:textId="6B284A5C" w:rsidR="00096E19" w:rsidRPr="00B77575" w:rsidRDefault="00096E19" w:rsidP="00307FE2">
      <w:pPr>
        <w:rPr>
          <w:rFonts w:eastAsia="Times New Roman"/>
          <w:color w:val="000000"/>
          <w:lang w:val="bs-Latn-BA"/>
        </w:rPr>
      </w:pPr>
      <w:r w:rsidRPr="00B77575">
        <w:rPr>
          <w:rFonts w:eastAsia="Times New Roman"/>
          <w:color w:val="000000"/>
          <w:lang w:val="bs-Latn-BA"/>
        </w:rPr>
        <w:t>Pored velikog broja medonosnih biljaka, diferencirani reljef je još jedan značajan faktor u kvalitetu meda. Različiti visinski odnosi, nagib terena, izlaganje suncu daju medu posebnu osobinu koja dodatno utiče na kvalitet i stvara poseban med. U principu, nije nivo elevacije koji određuje uspjeh pčelarstva, samo korisna baza u tim područjima.</w:t>
      </w:r>
    </w:p>
    <w:p w14:paraId="6DA5AB2B" w14:textId="77777777" w:rsidR="00096E19" w:rsidRPr="00B77575" w:rsidRDefault="00096E19" w:rsidP="00096E19">
      <w:pPr>
        <w:ind w:left="720"/>
        <w:rPr>
          <w:rFonts w:eastAsia="Times New Roman"/>
          <w:color w:val="000000"/>
          <w:lang w:val="bs-Latn-BA"/>
        </w:rPr>
      </w:pPr>
    </w:p>
    <w:p w14:paraId="4D101A86" w14:textId="72450A09" w:rsidR="00096E19" w:rsidRPr="00B77575" w:rsidRDefault="005A675F" w:rsidP="005A675F">
      <w:pPr>
        <w:rPr>
          <w:rFonts w:eastAsia="Times New Roman"/>
          <w:color w:val="000000"/>
          <w:lang w:val="bs-Latn-BA"/>
        </w:rPr>
      </w:pPr>
      <w:r w:rsidRPr="00B77575">
        <w:rPr>
          <w:rFonts w:eastAsia="Times New Roman"/>
          <w:noProof/>
          <w:color w:val="000000"/>
          <w:lang w:val="en-GB"/>
        </w:rPr>
        <w:drawing>
          <wp:anchor distT="0" distB="0" distL="114300" distR="114300" simplePos="0" relativeHeight="251659264" behindDoc="0" locked="0" layoutInCell="1" allowOverlap="1" wp14:anchorId="389664D0" wp14:editId="756BB5C0">
            <wp:simplePos x="0" y="0"/>
            <wp:positionH relativeFrom="margin">
              <wp:align>left</wp:align>
            </wp:positionH>
            <wp:positionV relativeFrom="paragraph">
              <wp:posOffset>6880</wp:posOffset>
            </wp:positionV>
            <wp:extent cx="2950210" cy="3025775"/>
            <wp:effectExtent l="0" t="0" r="254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5374" cy="3031525"/>
                    </a:xfrm>
                    <a:prstGeom prst="rect">
                      <a:avLst/>
                    </a:prstGeom>
                    <a:noFill/>
                  </pic:spPr>
                </pic:pic>
              </a:graphicData>
            </a:graphic>
            <wp14:sizeRelH relativeFrom="page">
              <wp14:pctWidth>0</wp14:pctWidth>
            </wp14:sizeRelH>
            <wp14:sizeRelV relativeFrom="page">
              <wp14:pctHeight>0</wp14:pctHeight>
            </wp14:sizeRelV>
          </wp:anchor>
        </w:drawing>
      </w:r>
      <w:r w:rsidR="00096E19" w:rsidRPr="00B77575">
        <w:rPr>
          <w:rFonts w:eastAsia="Times New Roman"/>
          <w:color w:val="000000"/>
          <w:lang w:val="bs-Latn-BA"/>
        </w:rPr>
        <w:t>U Crnoj Gori se uzgaja višecvjetni med. Razlog za to je prisutnost preko 500 vrsta medonosnih biljaka, od kojih su mnoge ljekovite biljke. Sljedeća mapa prikazuje različite vrste biljaka u različitim dijelovima Crne Gore.</w:t>
      </w:r>
    </w:p>
    <w:p w14:paraId="7DD65B7F" w14:textId="0AC821BA" w:rsidR="00096E19" w:rsidRPr="00B77575" w:rsidRDefault="00096E19" w:rsidP="00096E19">
      <w:pPr>
        <w:ind w:left="720"/>
        <w:rPr>
          <w:rFonts w:eastAsia="Times New Roman"/>
          <w:color w:val="000000"/>
          <w:lang w:val="bs-Latn-BA"/>
        </w:rPr>
      </w:pPr>
    </w:p>
    <w:p w14:paraId="3BA3C99B" w14:textId="05C1DA70" w:rsidR="00096E19" w:rsidRPr="00B77575" w:rsidRDefault="00096E19" w:rsidP="00096E19">
      <w:pPr>
        <w:ind w:left="720"/>
        <w:rPr>
          <w:rFonts w:eastAsia="Times New Roman"/>
          <w:color w:val="000000"/>
          <w:lang w:val="bs-Latn-BA"/>
        </w:rPr>
      </w:pPr>
      <w:r w:rsidRPr="00B77575">
        <w:rPr>
          <w:rFonts w:eastAsia="Times New Roman"/>
          <w:color w:val="000000"/>
          <w:lang w:val="bs-Latn-BA"/>
        </w:rPr>
        <w:t>Neke od najrasprostranjenijih medonosnih biljnih vrsta su: pelim, vrba, lijeska, bosiljak, crvena i bijela djetelina, majčina dušica, crna i bijela lipa, borovnice, maline, kesten, zanvojet, četinari. Zbog toga crnogorski med karakteriše visok nivo kvaliteta u smislu ishrane i ljekovitih svojstava.</w:t>
      </w:r>
    </w:p>
    <w:p w14:paraId="071B2461" w14:textId="77777777" w:rsidR="00096E19" w:rsidRPr="00B77575" w:rsidRDefault="00096E19" w:rsidP="00096E19">
      <w:pPr>
        <w:rPr>
          <w:rFonts w:eastAsia="Times New Roman"/>
          <w:color w:val="000000"/>
          <w:lang w:val="bs-Latn-BA"/>
        </w:rPr>
      </w:pPr>
    </w:p>
    <w:p w14:paraId="781A96AF" w14:textId="77777777" w:rsidR="00096E19" w:rsidRPr="00B77575" w:rsidRDefault="00096E19" w:rsidP="005B6428">
      <w:pPr>
        <w:numPr>
          <w:ilvl w:val="0"/>
          <w:numId w:val="4"/>
        </w:numPr>
        <w:rPr>
          <w:rFonts w:eastAsia="Times New Roman"/>
          <w:b/>
          <w:bCs/>
          <w:color w:val="000000"/>
          <w:lang w:val="bs-Latn-BA"/>
        </w:rPr>
      </w:pPr>
      <w:r w:rsidRPr="00B77575">
        <w:rPr>
          <w:rFonts w:eastAsia="Times New Roman"/>
          <w:b/>
          <w:bCs/>
          <w:color w:val="000000"/>
          <w:lang w:val="bs-Latn-BA"/>
        </w:rPr>
        <w:t>Sektor pčelarstva u Crnoj Gori se suočava sa svim svjetskim i evropskim trendovima, promjenama i problemima, kao što su na primjer: smanjenje broja pčela, količine proizvedenog meda koje ne zadovoljavaju nacionalne potrebe (što zahtijeva uvoz), probleme s varoom itd.</w:t>
      </w:r>
    </w:p>
    <w:p w14:paraId="685B3C7C" w14:textId="1A895B59" w:rsidR="00096E19" w:rsidRPr="00B77575" w:rsidRDefault="00096E19" w:rsidP="00307FE2">
      <w:pPr>
        <w:rPr>
          <w:rFonts w:eastAsia="Times New Roman"/>
          <w:lang w:val="bs-Latn-BA"/>
        </w:rPr>
      </w:pPr>
      <w:r w:rsidRPr="00B77575">
        <w:rPr>
          <w:rFonts w:eastAsia="Times New Roman"/>
          <w:color w:val="000000"/>
          <w:lang w:val="bs-Latn-BA"/>
        </w:rPr>
        <w:t xml:space="preserve">Kvantitativno istraživanje je sprovedeno u martu 2019. godine na uzorku od 349 registrovanih i neregistrovanih pčelara odabranih iz baza podataka </w:t>
      </w:r>
      <w:r w:rsidR="005A675F" w:rsidRPr="00B77575">
        <w:rPr>
          <w:rFonts w:eastAsia="Times New Roman"/>
          <w:color w:val="000000"/>
          <w:lang w:val="bs-Latn-BA"/>
        </w:rPr>
        <w:t>SPOCG</w:t>
      </w:r>
      <w:r w:rsidRPr="00B77575">
        <w:rPr>
          <w:rFonts w:eastAsia="Times New Roman"/>
          <w:color w:val="000000"/>
          <w:lang w:val="bs-Latn-BA"/>
        </w:rPr>
        <w:t xml:space="preserve"> i </w:t>
      </w:r>
      <w:r w:rsidR="001D30EB" w:rsidRPr="00B77575">
        <w:rPr>
          <w:rFonts w:eastAsia="Times New Roman"/>
          <w:color w:val="000000"/>
          <w:lang w:val="bs-Latn-BA"/>
        </w:rPr>
        <w:t>Uprava za bezbijednost hrane, veterinu i fitosanitarne poslove (</w:t>
      </w:r>
      <w:r w:rsidR="005A675F" w:rsidRPr="00B77575">
        <w:rPr>
          <w:rFonts w:eastAsia="Times New Roman"/>
          <w:color w:val="000000"/>
          <w:lang w:val="bs-Latn-BA"/>
        </w:rPr>
        <w:t>UBHVFP</w:t>
      </w:r>
      <w:r w:rsidR="001D30EB" w:rsidRPr="00B77575">
        <w:rPr>
          <w:rFonts w:eastAsia="Times New Roman"/>
          <w:color w:val="000000"/>
          <w:lang w:val="bs-Latn-BA"/>
        </w:rPr>
        <w:t>)</w:t>
      </w:r>
      <w:r w:rsidRPr="00B77575">
        <w:rPr>
          <w:rFonts w:eastAsia="Times New Roman"/>
          <w:color w:val="000000"/>
          <w:lang w:val="bs-Latn-BA"/>
        </w:rPr>
        <w:t>, kao i među još neregistrovanim pčelarima</w:t>
      </w:r>
      <w:r w:rsidR="005A675F" w:rsidRPr="00B77575">
        <w:rPr>
          <w:rFonts w:eastAsia="Times New Roman"/>
          <w:color w:val="000000"/>
          <w:lang w:val="bs-Latn-BA"/>
        </w:rPr>
        <w:t xml:space="preserve">. </w:t>
      </w:r>
      <w:r w:rsidRPr="00B77575">
        <w:rPr>
          <w:rFonts w:eastAsia="Times New Roman"/>
          <w:color w:val="000000"/>
          <w:lang w:val="bs-Latn-BA"/>
        </w:rPr>
        <w:t xml:space="preserve">Uzorak je formiran od 70% registrovanih i 30% neregistrovanih pčelara. </w:t>
      </w:r>
      <w:r w:rsidRPr="00B77575">
        <w:rPr>
          <w:rFonts w:eastAsia="Times New Roman"/>
          <w:lang w:val="bs-Latn-BA"/>
        </w:rPr>
        <w:t>Anketirani pčelari su naveli glavne probleme sa kojima se suočavaju u vođenju pčelinjaka. Ti najznačajniji problemi su uobičajeni problemi za balkanske zemlje i države članice EU:</w:t>
      </w:r>
      <w:bookmarkStart w:id="17" w:name="_p49hy1" w:colFirst="0" w:colLast="0"/>
      <w:bookmarkEnd w:id="17"/>
    </w:p>
    <w:p w14:paraId="4343D56A" w14:textId="77777777" w:rsidR="00096E19" w:rsidRPr="00B77575" w:rsidRDefault="00096E19" w:rsidP="00096E19">
      <w:pPr>
        <w:rPr>
          <w:rFonts w:eastAsia="Times New Roman"/>
          <w:i/>
          <w:color w:val="1F497D"/>
          <w:sz w:val="18"/>
          <w:szCs w:val="18"/>
          <w:lang w:val="bs-Latn-BA"/>
        </w:rPr>
      </w:pPr>
      <w:bookmarkStart w:id="18" w:name="_393x0lu" w:colFirst="0" w:colLast="0"/>
      <w:bookmarkEnd w:id="18"/>
    </w:p>
    <w:p w14:paraId="450DA311" w14:textId="7DCAED89" w:rsidR="000F29C1" w:rsidRPr="00B77575" w:rsidRDefault="00096E19" w:rsidP="000F29C1">
      <w:pPr>
        <w:rPr>
          <w:rFonts w:eastAsia="Times New Roman"/>
          <w:i/>
          <w:color w:val="1F497D"/>
          <w:sz w:val="18"/>
          <w:lang w:val="bs-Latn-BA"/>
        </w:rPr>
      </w:pPr>
      <w:bookmarkStart w:id="19" w:name="_Toc11063418"/>
      <w:r w:rsidRPr="00B77575">
        <w:rPr>
          <w:rFonts w:eastAsia="Times New Roman"/>
          <w:i/>
          <w:color w:val="1F497D"/>
          <w:sz w:val="18"/>
          <w:lang w:val="bs-Latn-BA"/>
        </w:rPr>
        <w:t xml:space="preserve">       </w:t>
      </w:r>
      <w:r w:rsidR="0078180E" w:rsidRPr="00B77575">
        <w:rPr>
          <w:rFonts w:eastAsia="Times New Roman"/>
          <w:i/>
          <w:color w:val="1F497D"/>
          <w:sz w:val="18"/>
          <w:lang w:val="bs-Latn-BA"/>
        </w:rPr>
        <w:tab/>
      </w:r>
      <w:r w:rsidRPr="00B77575">
        <w:rPr>
          <w:rFonts w:eastAsia="Times New Roman"/>
          <w:i/>
          <w:color w:val="1F497D"/>
          <w:sz w:val="18"/>
          <w:lang w:val="bs-Latn-BA"/>
        </w:rPr>
        <w:t xml:space="preserve"> Tabela - Najveći problemi proizvođača i učestalost</w:t>
      </w:r>
      <w:bookmarkEnd w:id="19"/>
    </w:p>
    <w:tbl>
      <w:tblPr>
        <w:tblW w:w="8820" w:type="dxa"/>
        <w:tblInd w:w="8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048"/>
        <w:gridCol w:w="1332"/>
        <w:gridCol w:w="1440"/>
      </w:tblGrid>
      <w:tr w:rsidR="000F29C1" w:rsidRPr="00B77575" w14:paraId="70EA249F" w14:textId="77777777" w:rsidTr="000F29C1">
        <w:trPr>
          <w:trHeight w:val="20"/>
        </w:trPr>
        <w:tc>
          <w:tcPr>
            <w:tcW w:w="6048" w:type="dxa"/>
            <w:shd w:val="clear" w:color="auto" w:fill="FFC000"/>
            <w:tcMar>
              <w:top w:w="40" w:type="dxa"/>
              <w:left w:w="40" w:type="dxa"/>
              <w:bottom w:w="40" w:type="dxa"/>
              <w:right w:w="40" w:type="dxa"/>
            </w:tcMar>
            <w:vAlign w:val="bottom"/>
          </w:tcPr>
          <w:p w14:paraId="3735ABC7" w14:textId="77777777" w:rsidR="000F29C1" w:rsidRPr="00B77575" w:rsidRDefault="000F29C1" w:rsidP="00A75747">
            <w:pPr>
              <w:widowControl w:val="0"/>
              <w:pBdr>
                <w:top w:val="nil"/>
                <w:left w:val="nil"/>
                <w:bottom w:val="nil"/>
                <w:right w:val="nil"/>
                <w:between w:val="nil"/>
              </w:pBdr>
              <w:rPr>
                <w:b/>
                <w:color w:val="FFFFFF"/>
                <w:sz w:val="18"/>
                <w:szCs w:val="18"/>
                <w:lang w:val="bs-Latn-BA"/>
              </w:rPr>
            </w:pPr>
            <w:r w:rsidRPr="00B77575">
              <w:rPr>
                <w:b/>
                <w:color w:val="FFFFFF"/>
                <w:sz w:val="18"/>
                <w:szCs w:val="18"/>
                <w:lang w:val="bs-Latn-BA"/>
              </w:rPr>
              <w:t>Najveći problemi u pčelinjaku</w:t>
            </w:r>
          </w:p>
        </w:tc>
        <w:tc>
          <w:tcPr>
            <w:tcW w:w="1332" w:type="dxa"/>
            <w:shd w:val="clear" w:color="auto" w:fill="FFC000"/>
            <w:tcMar>
              <w:top w:w="40" w:type="dxa"/>
              <w:left w:w="40" w:type="dxa"/>
              <w:bottom w:w="40" w:type="dxa"/>
              <w:right w:w="40" w:type="dxa"/>
            </w:tcMar>
            <w:vAlign w:val="bottom"/>
          </w:tcPr>
          <w:p w14:paraId="210BBAA6" w14:textId="77777777" w:rsidR="000F29C1" w:rsidRPr="00B77575" w:rsidRDefault="000F29C1" w:rsidP="00A75747">
            <w:pPr>
              <w:widowControl w:val="0"/>
              <w:pBdr>
                <w:top w:val="nil"/>
                <w:left w:val="nil"/>
                <w:bottom w:val="nil"/>
                <w:right w:val="nil"/>
                <w:between w:val="nil"/>
              </w:pBdr>
              <w:jc w:val="center"/>
              <w:rPr>
                <w:b/>
                <w:color w:val="FFFFFF"/>
                <w:sz w:val="18"/>
                <w:szCs w:val="18"/>
                <w:lang w:val="bs-Latn-BA"/>
              </w:rPr>
            </w:pPr>
            <w:r w:rsidRPr="00B77575">
              <w:rPr>
                <w:b/>
                <w:color w:val="FFFFFF"/>
                <w:sz w:val="18"/>
                <w:szCs w:val="18"/>
                <w:lang w:val="bs-Latn-BA"/>
              </w:rPr>
              <w:t>%</w:t>
            </w:r>
          </w:p>
        </w:tc>
        <w:tc>
          <w:tcPr>
            <w:tcW w:w="1440" w:type="dxa"/>
            <w:shd w:val="clear" w:color="auto" w:fill="FFC000"/>
          </w:tcPr>
          <w:p w14:paraId="5A044579" w14:textId="77777777" w:rsidR="000F29C1" w:rsidRPr="00B77575" w:rsidRDefault="000F29C1" w:rsidP="00A75747">
            <w:pPr>
              <w:widowControl w:val="0"/>
              <w:pBdr>
                <w:top w:val="nil"/>
                <w:left w:val="nil"/>
                <w:bottom w:val="nil"/>
                <w:right w:val="nil"/>
                <w:between w:val="nil"/>
              </w:pBdr>
              <w:jc w:val="center"/>
              <w:rPr>
                <w:b/>
                <w:color w:val="FFFFFF"/>
                <w:sz w:val="18"/>
                <w:szCs w:val="18"/>
                <w:lang w:val="bs-Latn-BA"/>
              </w:rPr>
            </w:pPr>
            <w:r w:rsidRPr="00B77575">
              <w:rPr>
                <w:b/>
                <w:color w:val="FFFFFF"/>
                <w:sz w:val="18"/>
                <w:szCs w:val="18"/>
                <w:lang w:val="bs-Latn-BA"/>
              </w:rPr>
              <w:t>Broj ispitanika</w:t>
            </w:r>
          </w:p>
        </w:tc>
      </w:tr>
      <w:tr w:rsidR="000F29C1" w:rsidRPr="00B77575" w14:paraId="55DA5C96" w14:textId="77777777" w:rsidTr="000F29C1">
        <w:trPr>
          <w:trHeight w:val="20"/>
        </w:trPr>
        <w:tc>
          <w:tcPr>
            <w:tcW w:w="6048" w:type="dxa"/>
            <w:tcMar>
              <w:top w:w="40" w:type="dxa"/>
              <w:left w:w="40" w:type="dxa"/>
              <w:bottom w:w="40" w:type="dxa"/>
              <w:right w:w="40" w:type="dxa"/>
            </w:tcMar>
            <w:vAlign w:val="bottom"/>
          </w:tcPr>
          <w:p w14:paraId="618BD6A7" w14:textId="77777777" w:rsidR="000F29C1" w:rsidRPr="00B77575" w:rsidRDefault="000F29C1" w:rsidP="00A75747">
            <w:pPr>
              <w:widowControl w:val="0"/>
              <w:pBdr>
                <w:top w:val="nil"/>
                <w:left w:val="nil"/>
                <w:bottom w:val="nil"/>
                <w:right w:val="nil"/>
                <w:between w:val="nil"/>
              </w:pBdr>
              <w:rPr>
                <w:sz w:val="18"/>
                <w:szCs w:val="18"/>
                <w:lang w:val="bs-Latn-BA"/>
              </w:rPr>
            </w:pPr>
            <w:r w:rsidRPr="00B77575">
              <w:rPr>
                <w:sz w:val="18"/>
                <w:szCs w:val="18"/>
                <w:lang w:val="bs-Latn-BA"/>
              </w:rPr>
              <w:t>Vremenski uslovi</w:t>
            </w:r>
          </w:p>
        </w:tc>
        <w:tc>
          <w:tcPr>
            <w:tcW w:w="1332" w:type="dxa"/>
            <w:tcMar>
              <w:top w:w="40" w:type="dxa"/>
              <w:left w:w="40" w:type="dxa"/>
              <w:bottom w:w="40" w:type="dxa"/>
              <w:right w:w="40" w:type="dxa"/>
            </w:tcMar>
            <w:vAlign w:val="bottom"/>
          </w:tcPr>
          <w:p w14:paraId="4CB6BE47" w14:textId="77777777" w:rsidR="000F29C1" w:rsidRPr="00B77575" w:rsidRDefault="000F29C1" w:rsidP="00A75747">
            <w:pPr>
              <w:widowControl w:val="0"/>
              <w:pBdr>
                <w:top w:val="nil"/>
                <w:left w:val="nil"/>
                <w:bottom w:val="nil"/>
                <w:right w:val="nil"/>
                <w:between w:val="nil"/>
              </w:pBdr>
              <w:jc w:val="center"/>
              <w:rPr>
                <w:sz w:val="18"/>
                <w:szCs w:val="18"/>
                <w:lang w:val="bs-Latn-BA"/>
              </w:rPr>
            </w:pPr>
            <w:r w:rsidRPr="00B77575">
              <w:rPr>
                <w:sz w:val="18"/>
                <w:szCs w:val="18"/>
                <w:lang w:val="bs-Latn-BA"/>
              </w:rPr>
              <w:t>21%</w:t>
            </w:r>
          </w:p>
        </w:tc>
        <w:tc>
          <w:tcPr>
            <w:tcW w:w="1440" w:type="dxa"/>
            <w:shd w:val="clear" w:color="auto" w:fill="auto"/>
          </w:tcPr>
          <w:p w14:paraId="19AE7C11" w14:textId="77777777" w:rsidR="000F29C1" w:rsidRPr="00B77575" w:rsidRDefault="000F29C1" w:rsidP="00A75747">
            <w:pPr>
              <w:widowControl w:val="0"/>
              <w:pBdr>
                <w:top w:val="nil"/>
                <w:left w:val="nil"/>
                <w:bottom w:val="nil"/>
                <w:right w:val="nil"/>
                <w:between w:val="nil"/>
              </w:pBdr>
              <w:jc w:val="center"/>
              <w:rPr>
                <w:sz w:val="18"/>
                <w:szCs w:val="18"/>
                <w:lang w:val="bs-Latn-BA"/>
              </w:rPr>
            </w:pPr>
            <w:r w:rsidRPr="00B77575">
              <w:rPr>
                <w:sz w:val="18"/>
                <w:szCs w:val="18"/>
                <w:lang w:val="bs-Latn-BA"/>
              </w:rPr>
              <w:t>58</w:t>
            </w:r>
          </w:p>
        </w:tc>
      </w:tr>
      <w:tr w:rsidR="000F29C1" w:rsidRPr="00B77575" w14:paraId="565A6494" w14:textId="77777777" w:rsidTr="000F29C1">
        <w:trPr>
          <w:trHeight w:val="20"/>
        </w:trPr>
        <w:tc>
          <w:tcPr>
            <w:tcW w:w="6048" w:type="dxa"/>
            <w:tcMar>
              <w:top w:w="40" w:type="dxa"/>
              <w:left w:w="40" w:type="dxa"/>
              <w:bottom w:w="40" w:type="dxa"/>
              <w:right w:w="40" w:type="dxa"/>
            </w:tcMar>
            <w:vAlign w:val="bottom"/>
          </w:tcPr>
          <w:p w14:paraId="351EBA1D" w14:textId="77777777" w:rsidR="000F29C1" w:rsidRPr="00B77575" w:rsidRDefault="000F29C1" w:rsidP="00A75747">
            <w:pPr>
              <w:widowControl w:val="0"/>
              <w:pBdr>
                <w:top w:val="nil"/>
                <w:left w:val="nil"/>
                <w:bottom w:val="nil"/>
                <w:right w:val="nil"/>
                <w:between w:val="nil"/>
              </w:pBdr>
              <w:rPr>
                <w:sz w:val="18"/>
                <w:szCs w:val="18"/>
                <w:lang w:val="bs-Latn-BA"/>
              </w:rPr>
            </w:pPr>
            <w:r w:rsidRPr="00B77575">
              <w:rPr>
                <w:sz w:val="18"/>
                <w:szCs w:val="18"/>
                <w:lang w:val="bs-Latn-BA"/>
              </w:rPr>
              <w:t>Varoa</w:t>
            </w:r>
          </w:p>
        </w:tc>
        <w:tc>
          <w:tcPr>
            <w:tcW w:w="1332" w:type="dxa"/>
            <w:tcMar>
              <w:top w:w="40" w:type="dxa"/>
              <w:left w:w="40" w:type="dxa"/>
              <w:bottom w:w="40" w:type="dxa"/>
              <w:right w:w="40" w:type="dxa"/>
            </w:tcMar>
            <w:vAlign w:val="bottom"/>
          </w:tcPr>
          <w:p w14:paraId="76D6B948" w14:textId="77777777" w:rsidR="000F29C1" w:rsidRPr="00B77575" w:rsidRDefault="000F29C1" w:rsidP="00A75747">
            <w:pPr>
              <w:widowControl w:val="0"/>
              <w:pBdr>
                <w:top w:val="nil"/>
                <w:left w:val="nil"/>
                <w:bottom w:val="nil"/>
                <w:right w:val="nil"/>
                <w:between w:val="nil"/>
              </w:pBdr>
              <w:jc w:val="center"/>
              <w:rPr>
                <w:sz w:val="18"/>
                <w:szCs w:val="18"/>
                <w:lang w:val="bs-Latn-BA"/>
              </w:rPr>
            </w:pPr>
            <w:r w:rsidRPr="00B77575">
              <w:rPr>
                <w:sz w:val="18"/>
                <w:szCs w:val="18"/>
                <w:lang w:val="bs-Latn-BA"/>
              </w:rPr>
              <w:t>18%</w:t>
            </w:r>
          </w:p>
        </w:tc>
        <w:tc>
          <w:tcPr>
            <w:tcW w:w="1440" w:type="dxa"/>
            <w:shd w:val="clear" w:color="auto" w:fill="auto"/>
          </w:tcPr>
          <w:p w14:paraId="268EFBB0" w14:textId="77777777" w:rsidR="000F29C1" w:rsidRPr="00B77575" w:rsidRDefault="000F29C1" w:rsidP="00A75747">
            <w:pPr>
              <w:widowControl w:val="0"/>
              <w:pBdr>
                <w:top w:val="nil"/>
                <w:left w:val="nil"/>
                <w:bottom w:val="nil"/>
                <w:right w:val="nil"/>
                <w:between w:val="nil"/>
              </w:pBdr>
              <w:jc w:val="center"/>
              <w:rPr>
                <w:sz w:val="18"/>
                <w:szCs w:val="18"/>
                <w:lang w:val="bs-Latn-BA"/>
              </w:rPr>
            </w:pPr>
            <w:r w:rsidRPr="00B77575">
              <w:rPr>
                <w:sz w:val="18"/>
                <w:szCs w:val="18"/>
                <w:lang w:val="bs-Latn-BA"/>
              </w:rPr>
              <w:t>49</w:t>
            </w:r>
          </w:p>
        </w:tc>
      </w:tr>
      <w:tr w:rsidR="000F29C1" w:rsidRPr="00B77575" w14:paraId="317CCD80" w14:textId="77777777" w:rsidTr="000F29C1">
        <w:trPr>
          <w:trHeight w:val="20"/>
        </w:trPr>
        <w:tc>
          <w:tcPr>
            <w:tcW w:w="6048" w:type="dxa"/>
            <w:tcMar>
              <w:top w:w="40" w:type="dxa"/>
              <w:left w:w="40" w:type="dxa"/>
              <w:bottom w:w="40" w:type="dxa"/>
              <w:right w:w="40" w:type="dxa"/>
            </w:tcMar>
            <w:vAlign w:val="bottom"/>
          </w:tcPr>
          <w:p w14:paraId="64D17335" w14:textId="77777777" w:rsidR="000F29C1" w:rsidRPr="00B77575" w:rsidRDefault="000F29C1" w:rsidP="00A75747">
            <w:pPr>
              <w:widowControl w:val="0"/>
              <w:pBdr>
                <w:top w:val="nil"/>
                <w:left w:val="nil"/>
                <w:bottom w:val="nil"/>
                <w:right w:val="nil"/>
                <w:between w:val="nil"/>
              </w:pBdr>
              <w:rPr>
                <w:sz w:val="18"/>
                <w:szCs w:val="18"/>
                <w:lang w:val="bs-Latn-BA"/>
              </w:rPr>
            </w:pPr>
            <w:r w:rsidRPr="00B77575">
              <w:rPr>
                <w:sz w:val="18"/>
                <w:szCs w:val="18"/>
                <w:lang w:val="bs-Latn-BA"/>
              </w:rPr>
              <w:t>Bolesti</w:t>
            </w:r>
          </w:p>
        </w:tc>
        <w:tc>
          <w:tcPr>
            <w:tcW w:w="1332" w:type="dxa"/>
            <w:tcMar>
              <w:top w:w="40" w:type="dxa"/>
              <w:left w:w="40" w:type="dxa"/>
              <w:bottom w:w="40" w:type="dxa"/>
              <w:right w:w="40" w:type="dxa"/>
            </w:tcMar>
            <w:vAlign w:val="bottom"/>
          </w:tcPr>
          <w:p w14:paraId="523D923E" w14:textId="77777777" w:rsidR="000F29C1" w:rsidRPr="00B77575" w:rsidRDefault="000F29C1" w:rsidP="00A75747">
            <w:pPr>
              <w:widowControl w:val="0"/>
              <w:pBdr>
                <w:top w:val="nil"/>
                <w:left w:val="nil"/>
                <w:bottom w:val="nil"/>
                <w:right w:val="nil"/>
                <w:between w:val="nil"/>
              </w:pBdr>
              <w:jc w:val="center"/>
              <w:rPr>
                <w:sz w:val="18"/>
                <w:szCs w:val="18"/>
                <w:lang w:val="bs-Latn-BA"/>
              </w:rPr>
            </w:pPr>
            <w:r w:rsidRPr="00B77575">
              <w:rPr>
                <w:sz w:val="18"/>
                <w:szCs w:val="18"/>
                <w:lang w:val="bs-Latn-BA"/>
              </w:rPr>
              <w:t>11%</w:t>
            </w:r>
          </w:p>
        </w:tc>
        <w:tc>
          <w:tcPr>
            <w:tcW w:w="1440" w:type="dxa"/>
            <w:shd w:val="clear" w:color="auto" w:fill="auto"/>
          </w:tcPr>
          <w:p w14:paraId="1F203422" w14:textId="77777777" w:rsidR="000F29C1" w:rsidRPr="00B77575" w:rsidRDefault="000F29C1" w:rsidP="00A75747">
            <w:pPr>
              <w:widowControl w:val="0"/>
              <w:pBdr>
                <w:top w:val="nil"/>
                <w:left w:val="nil"/>
                <w:bottom w:val="nil"/>
                <w:right w:val="nil"/>
                <w:between w:val="nil"/>
              </w:pBdr>
              <w:jc w:val="center"/>
              <w:rPr>
                <w:sz w:val="18"/>
                <w:szCs w:val="18"/>
                <w:lang w:val="bs-Latn-BA"/>
              </w:rPr>
            </w:pPr>
            <w:r w:rsidRPr="00B77575">
              <w:rPr>
                <w:sz w:val="18"/>
                <w:szCs w:val="18"/>
                <w:lang w:val="bs-Latn-BA"/>
              </w:rPr>
              <w:t>29</w:t>
            </w:r>
          </w:p>
        </w:tc>
      </w:tr>
      <w:tr w:rsidR="000F29C1" w:rsidRPr="00B77575" w14:paraId="372B4CE6" w14:textId="77777777" w:rsidTr="000F29C1">
        <w:trPr>
          <w:trHeight w:val="40"/>
        </w:trPr>
        <w:tc>
          <w:tcPr>
            <w:tcW w:w="6048" w:type="dxa"/>
            <w:tcMar>
              <w:top w:w="40" w:type="dxa"/>
              <w:left w:w="40" w:type="dxa"/>
              <w:bottom w:w="40" w:type="dxa"/>
              <w:right w:w="40" w:type="dxa"/>
            </w:tcMar>
            <w:vAlign w:val="bottom"/>
          </w:tcPr>
          <w:p w14:paraId="1BE4767A" w14:textId="77777777" w:rsidR="000F29C1" w:rsidRPr="00B77575" w:rsidRDefault="000F29C1" w:rsidP="00A75747">
            <w:pPr>
              <w:widowControl w:val="0"/>
              <w:pBdr>
                <w:top w:val="nil"/>
                <w:left w:val="nil"/>
                <w:bottom w:val="nil"/>
                <w:right w:val="nil"/>
                <w:between w:val="nil"/>
              </w:pBdr>
              <w:rPr>
                <w:sz w:val="18"/>
                <w:szCs w:val="18"/>
                <w:lang w:val="bs-Latn-BA"/>
              </w:rPr>
            </w:pPr>
            <w:r w:rsidRPr="00B77575">
              <w:rPr>
                <w:sz w:val="18"/>
                <w:szCs w:val="18"/>
                <w:lang w:val="bs-Latn-BA"/>
              </w:rPr>
              <w:t>Seljenje pčelinjaka</w:t>
            </w:r>
          </w:p>
        </w:tc>
        <w:tc>
          <w:tcPr>
            <w:tcW w:w="1332" w:type="dxa"/>
            <w:tcMar>
              <w:top w:w="40" w:type="dxa"/>
              <w:left w:w="40" w:type="dxa"/>
              <w:bottom w:w="40" w:type="dxa"/>
              <w:right w:w="40" w:type="dxa"/>
            </w:tcMar>
            <w:vAlign w:val="bottom"/>
          </w:tcPr>
          <w:p w14:paraId="26A1EB08" w14:textId="77777777" w:rsidR="000F29C1" w:rsidRPr="00B77575" w:rsidRDefault="000F29C1" w:rsidP="00A75747">
            <w:pPr>
              <w:widowControl w:val="0"/>
              <w:pBdr>
                <w:top w:val="nil"/>
                <w:left w:val="nil"/>
                <w:bottom w:val="nil"/>
                <w:right w:val="nil"/>
                <w:between w:val="nil"/>
              </w:pBdr>
              <w:jc w:val="center"/>
              <w:rPr>
                <w:sz w:val="18"/>
                <w:szCs w:val="18"/>
                <w:lang w:val="bs-Latn-BA"/>
              </w:rPr>
            </w:pPr>
            <w:r w:rsidRPr="00B77575">
              <w:rPr>
                <w:sz w:val="18"/>
                <w:szCs w:val="18"/>
                <w:lang w:val="bs-Latn-BA"/>
              </w:rPr>
              <w:t>8%</w:t>
            </w:r>
          </w:p>
        </w:tc>
        <w:tc>
          <w:tcPr>
            <w:tcW w:w="1440" w:type="dxa"/>
            <w:shd w:val="clear" w:color="auto" w:fill="auto"/>
          </w:tcPr>
          <w:p w14:paraId="2CC25B0A" w14:textId="77777777" w:rsidR="000F29C1" w:rsidRPr="00B77575" w:rsidRDefault="000F29C1" w:rsidP="00A75747">
            <w:pPr>
              <w:widowControl w:val="0"/>
              <w:pBdr>
                <w:top w:val="nil"/>
                <w:left w:val="nil"/>
                <w:bottom w:val="nil"/>
                <w:right w:val="nil"/>
                <w:between w:val="nil"/>
              </w:pBdr>
              <w:jc w:val="center"/>
              <w:rPr>
                <w:sz w:val="18"/>
                <w:szCs w:val="18"/>
                <w:lang w:val="bs-Latn-BA"/>
              </w:rPr>
            </w:pPr>
            <w:r w:rsidRPr="00B77575">
              <w:rPr>
                <w:sz w:val="18"/>
                <w:szCs w:val="18"/>
                <w:lang w:val="bs-Latn-BA"/>
              </w:rPr>
              <w:t>22</w:t>
            </w:r>
          </w:p>
        </w:tc>
      </w:tr>
      <w:tr w:rsidR="000F29C1" w:rsidRPr="00B77575" w14:paraId="3E37B0B1" w14:textId="77777777" w:rsidTr="000F29C1">
        <w:trPr>
          <w:trHeight w:val="60"/>
        </w:trPr>
        <w:tc>
          <w:tcPr>
            <w:tcW w:w="6048" w:type="dxa"/>
            <w:tcMar>
              <w:top w:w="40" w:type="dxa"/>
              <w:left w:w="40" w:type="dxa"/>
              <w:bottom w:w="40" w:type="dxa"/>
              <w:right w:w="40" w:type="dxa"/>
            </w:tcMar>
            <w:vAlign w:val="bottom"/>
          </w:tcPr>
          <w:p w14:paraId="1331EB39" w14:textId="77777777" w:rsidR="000F29C1" w:rsidRPr="00B77575" w:rsidRDefault="000F29C1" w:rsidP="00A75747">
            <w:pPr>
              <w:widowControl w:val="0"/>
              <w:pBdr>
                <w:top w:val="nil"/>
                <w:left w:val="nil"/>
                <w:bottom w:val="nil"/>
                <w:right w:val="nil"/>
                <w:between w:val="nil"/>
              </w:pBdr>
              <w:rPr>
                <w:sz w:val="18"/>
                <w:szCs w:val="18"/>
                <w:lang w:val="bs-Latn-BA"/>
              </w:rPr>
            </w:pPr>
            <w:r w:rsidRPr="00B77575">
              <w:rPr>
                <w:sz w:val="18"/>
                <w:szCs w:val="18"/>
                <w:lang w:val="bs-Latn-BA"/>
              </w:rPr>
              <w:t>Nedostatak paše/ medonosnih biljaka</w:t>
            </w:r>
          </w:p>
        </w:tc>
        <w:tc>
          <w:tcPr>
            <w:tcW w:w="1332" w:type="dxa"/>
            <w:tcMar>
              <w:top w:w="40" w:type="dxa"/>
              <w:left w:w="40" w:type="dxa"/>
              <w:bottom w:w="40" w:type="dxa"/>
              <w:right w:w="40" w:type="dxa"/>
            </w:tcMar>
            <w:vAlign w:val="bottom"/>
          </w:tcPr>
          <w:p w14:paraId="7D19B11C" w14:textId="77777777" w:rsidR="000F29C1" w:rsidRPr="00B77575" w:rsidRDefault="000F29C1" w:rsidP="00A75747">
            <w:pPr>
              <w:widowControl w:val="0"/>
              <w:pBdr>
                <w:top w:val="nil"/>
                <w:left w:val="nil"/>
                <w:bottom w:val="nil"/>
                <w:right w:val="nil"/>
                <w:between w:val="nil"/>
              </w:pBdr>
              <w:jc w:val="center"/>
              <w:rPr>
                <w:sz w:val="18"/>
                <w:szCs w:val="18"/>
                <w:lang w:val="bs-Latn-BA"/>
              </w:rPr>
            </w:pPr>
            <w:r w:rsidRPr="00B77575">
              <w:rPr>
                <w:sz w:val="18"/>
                <w:szCs w:val="18"/>
                <w:lang w:val="bs-Latn-BA"/>
              </w:rPr>
              <w:t>6%</w:t>
            </w:r>
          </w:p>
        </w:tc>
        <w:tc>
          <w:tcPr>
            <w:tcW w:w="1440" w:type="dxa"/>
            <w:shd w:val="clear" w:color="auto" w:fill="auto"/>
          </w:tcPr>
          <w:p w14:paraId="5DAC8358" w14:textId="77777777" w:rsidR="000F29C1" w:rsidRPr="00B77575" w:rsidRDefault="000F29C1" w:rsidP="00A75747">
            <w:pPr>
              <w:widowControl w:val="0"/>
              <w:pBdr>
                <w:top w:val="nil"/>
                <w:left w:val="nil"/>
                <w:bottom w:val="nil"/>
                <w:right w:val="nil"/>
                <w:between w:val="nil"/>
              </w:pBdr>
              <w:jc w:val="center"/>
              <w:rPr>
                <w:sz w:val="18"/>
                <w:szCs w:val="18"/>
                <w:lang w:val="bs-Latn-BA"/>
              </w:rPr>
            </w:pPr>
            <w:r w:rsidRPr="00B77575">
              <w:rPr>
                <w:sz w:val="18"/>
                <w:szCs w:val="18"/>
                <w:lang w:val="bs-Latn-BA"/>
              </w:rPr>
              <w:t>17</w:t>
            </w:r>
          </w:p>
        </w:tc>
      </w:tr>
      <w:tr w:rsidR="000F29C1" w:rsidRPr="00B77575" w14:paraId="34071ACB" w14:textId="77777777" w:rsidTr="000F29C1">
        <w:trPr>
          <w:trHeight w:val="20"/>
        </w:trPr>
        <w:tc>
          <w:tcPr>
            <w:tcW w:w="6048" w:type="dxa"/>
            <w:tcMar>
              <w:top w:w="40" w:type="dxa"/>
              <w:left w:w="40" w:type="dxa"/>
              <w:bottom w:w="40" w:type="dxa"/>
              <w:right w:w="40" w:type="dxa"/>
            </w:tcMar>
            <w:vAlign w:val="bottom"/>
          </w:tcPr>
          <w:p w14:paraId="79825B73" w14:textId="2AC64B73" w:rsidR="000F29C1" w:rsidRPr="00B77575" w:rsidRDefault="000F29C1" w:rsidP="00A75747">
            <w:pPr>
              <w:widowControl w:val="0"/>
              <w:pBdr>
                <w:top w:val="nil"/>
                <w:left w:val="nil"/>
                <w:bottom w:val="nil"/>
                <w:right w:val="nil"/>
                <w:between w:val="nil"/>
              </w:pBdr>
              <w:rPr>
                <w:sz w:val="18"/>
                <w:szCs w:val="18"/>
                <w:lang w:val="bs-Latn-BA"/>
              </w:rPr>
            </w:pPr>
            <w:r w:rsidRPr="00B77575">
              <w:rPr>
                <w:sz w:val="18"/>
                <w:szCs w:val="18"/>
                <w:lang w:val="bs-Latn-BA"/>
              </w:rPr>
              <w:t>Ostalo</w:t>
            </w:r>
          </w:p>
        </w:tc>
        <w:tc>
          <w:tcPr>
            <w:tcW w:w="1332" w:type="dxa"/>
            <w:tcMar>
              <w:top w:w="40" w:type="dxa"/>
              <w:left w:w="40" w:type="dxa"/>
              <w:bottom w:w="40" w:type="dxa"/>
              <w:right w:w="40" w:type="dxa"/>
            </w:tcMar>
            <w:vAlign w:val="bottom"/>
          </w:tcPr>
          <w:p w14:paraId="18FB5339" w14:textId="6E3A9F30" w:rsidR="000F29C1" w:rsidRPr="00B77575" w:rsidRDefault="000F29C1" w:rsidP="00A75747">
            <w:pPr>
              <w:widowControl w:val="0"/>
              <w:pBdr>
                <w:top w:val="nil"/>
                <w:left w:val="nil"/>
                <w:bottom w:val="nil"/>
                <w:right w:val="nil"/>
                <w:between w:val="nil"/>
              </w:pBdr>
              <w:jc w:val="center"/>
              <w:rPr>
                <w:sz w:val="18"/>
                <w:szCs w:val="18"/>
                <w:lang w:val="bs-Latn-BA"/>
              </w:rPr>
            </w:pPr>
            <w:r w:rsidRPr="00B77575">
              <w:rPr>
                <w:sz w:val="18"/>
                <w:szCs w:val="18"/>
                <w:lang w:val="bs-Latn-BA"/>
              </w:rPr>
              <w:t>36%</w:t>
            </w:r>
          </w:p>
        </w:tc>
        <w:tc>
          <w:tcPr>
            <w:tcW w:w="1440" w:type="dxa"/>
            <w:shd w:val="clear" w:color="auto" w:fill="auto"/>
          </w:tcPr>
          <w:p w14:paraId="7CB482B3" w14:textId="56FF2C1C" w:rsidR="000F29C1" w:rsidRPr="00B77575" w:rsidRDefault="000F29C1" w:rsidP="00A75747">
            <w:pPr>
              <w:widowControl w:val="0"/>
              <w:pBdr>
                <w:top w:val="nil"/>
                <w:left w:val="nil"/>
                <w:bottom w:val="nil"/>
                <w:right w:val="nil"/>
                <w:between w:val="nil"/>
              </w:pBdr>
              <w:jc w:val="center"/>
              <w:rPr>
                <w:sz w:val="18"/>
                <w:szCs w:val="18"/>
                <w:lang w:val="bs-Latn-BA"/>
              </w:rPr>
            </w:pPr>
            <w:r w:rsidRPr="00B77575">
              <w:rPr>
                <w:sz w:val="18"/>
                <w:szCs w:val="18"/>
                <w:lang w:val="bs-Latn-BA"/>
              </w:rPr>
              <w:t>100</w:t>
            </w:r>
          </w:p>
        </w:tc>
      </w:tr>
      <w:tr w:rsidR="000F29C1" w:rsidRPr="00B77575" w14:paraId="78286B61" w14:textId="77777777" w:rsidTr="000F29C1">
        <w:trPr>
          <w:trHeight w:val="20"/>
        </w:trPr>
        <w:tc>
          <w:tcPr>
            <w:tcW w:w="6048" w:type="dxa"/>
            <w:tcMar>
              <w:top w:w="40" w:type="dxa"/>
              <w:left w:w="40" w:type="dxa"/>
              <w:bottom w:w="40" w:type="dxa"/>
              <w:right w:w="40" w:type="dxa"/>
            </w:tcMar>
            <w:vAlign w:val="bottom"/>
          </w:tcPr>
          <w:p w14:paraId="34DF8070" w14:textId="77777777" w:rsidR="000F29C1" w:rsidRPr="00B77575" w:rsidRDefault="000F29C1" w:rsidP="00A75747">
            <w:pPr>
              <w:widowControl w:val="0"/>
              <w:pBdr>
                <w:top w:val="nil"/>
                <w:left w:val="nil"/>
                <w:bottom w:val="nil"/>
                <w:right w:val="nil"/>
                <w:between w:val="nil"/>
              </w:pBdr>
              <w:rPr>
                <w:sz w:val="18"/>
                <w:szCs w:val="18"/>
                <w:lang w:val="bs-Latn-BA"/>
              </w:rPr>
            </w:pPr>
            <w:r w:rsidRPr="00B77575">
              <w:rPr>
                <w:sz w:val="18"/>
                <w:szCs w:val="18"/>
                <w:lang w:val="bs-Latn-BA"/>
              </w:rPr>
              <w:t>UKUPNO</w:t>
            </w:r>
          </w:p>
        </w:tc>
        <w:tc>
          <w:tcPr>
            <w:tcW w:w="1332" w:type="dxa"/>
            <w:tcMar>
              <w:top w:w="40" w:type="dxa"/>
              <w:left w:w="40" w:type="dxa"/>
              <w:bottom w:w="40" w:type="dxa"/>
              <w:right w:w="40" w:type="dxa"/>
            </w:tcMar>
            <w:vAlign w:val="bottom"/>
          </w:tcPr>
          <w:p w14:paraId="7D4F078D" w14:textId="77777777" w:rsidR="000F29C1" w:rsidRPr="00B77575" w:rsidRDefault="000F29C1" w:rsidP="00A75747">
            <w:pPr>
              <w:widowControl w:val="0"/>
              <w:pBdr>
                <w:top w:val="nil"/>
                <w:left w:val="nil"/>
                <w:bottom w:val="nil"/>
                <w:right w:val="nil"/>
                <w:between w:val="nil"/>
              </w:pBdr>
              <w:jc w:val="center"/>
              <w:rPr>
                <w:sz w:val="18"/>
                <w:szCs w:val="18"/>
                <w:lang w:val="bs-Latn-BA"/>
              </w:rPr>
            </w:pPr>
            <w:r w:rsidRPr="00B77575">
              <w:rPr>
                <w:sz w:val="18"/>
                <w:szCs w:val="18"/>
                <w:lang w:val="bs-Latn-BA"/>
              </w:rPr>
              <w:t>100%</w:t>
            </w:r>
          </w:p>
        </w:tc>
        <w:tc>
          <w:tcPr>
            <w:tcW w:w="1440" w:type="dxa"/>
            <w:shd w:val="clear" w:color="auto" w:fill="auto"/>
          </w:tcPr>
          <w:p w14:paraId="5BE19545" w14:textId="77777777" w:rsidR="000F29C1" w:rsidRPr="00B77575" w:rsidRDefault="000F29C1" w:rsidP="00A75747">
            <w:pPr>
              <w:widowControl w:val="0"/>
              <w:pBdr>
                <w:top w:val="nil"/>
                <w:left w:val="nil"/>
                <w:bottom w:val="nil"/>
                <w:right w:val="nil"/>
                <w:between w:val="nil"/>
              </w:pBdr>
              <w:jc w:val="center"/>
              <w:rPr>
                <w:sz w:val="18"/>
                <w:szCs w:val="18"/>
                <w:lang w:val="bs-Latn-BA"/>
              </w:rPr>
            </w:pPr>
            <w:r w:rsidRPr="00B77575">
              <w:rPr>
                <w:sz w:val="18"/>
                <w:szCs w:val="18"/>
                <w:lang w:val="bs-Latn-BA"/>
              </w:rPr>
              <w:t>275</w:t>
            </w:r>
          </w:p>
        </w:tc>
      </w:tr>
    </w:tbl>
    <w:p w14:paraId="41AC56FC" w14:textId="77777777" w:rsidR="000F29C1" w:rsidRPr="00B77575" w:rsidRDefault="000F29C1" w:rsidP="000F29C1">
      <w:pPr>
        <w:ind w:firstLine="720"/>
        <w:rPr>
          <w:i/>
          <w:sz w:val="18"/>
          <w:szCs w:val="18"/>
          <w:lang w:val="bs-Latn-BA"/>
        </w:rPr>
      </w:pPr>
      <w:r w:rsidRPr="00B77575">
        <w:rPr>
          <w:i/>
          <w:sz w:val="18"/>
          <w:szCs w:val="18"/>
          <w:lang w:val="bs-Latn-BA"/>
        </w:rPr>
        <w:t>Izvor:  Kvantitativno PAPI/CAWI Istraživanje pčelarstva Crne Gore, Mart 2019.</w:t>
      </w:r>
    </w:p>
    <w:p w14:paraId="697C1546" w14:textId="77777777" w:rsidR="00096E19" w:rsidRPr="00B77575" w:rsidRDefault="00096E19" w:rsidP="00096E19">
      <w:pPr>
        <w:rPr>
          <w:rFonts w:eastAsia="Times New Roman"/>
          <w:lang w:val="bs-Latn-BA"/>
        </w:rPr>
      </w:pPr>
    </w:p>
    <w:p w14:paraId="06C48E90" w14:textId="77777777" w:rsidR="00096E19" w:rsidRPr="00B77575" w:rsidRDefault="00096E19" w:rsidP="00307FE2">
      <w:pPr>
        <w:rPr>
          <w:rFonts w:eastAsia="Times New Roman"/>
          <w:lang w:val="bs-Latn-BA"/>
        </w:rPr>
      </w:pPr>
      <w:r w:rsidRPr="00B77575">
        <w:rPr>
          <w:rFonts w:eastAsia="Times New Roman"/>
          <w:lang w:val="bs-Latn-BA"/>
        </w:rPr>
        <w:t>Među najvažnijim problemima pčelara se navode vremenski uslovi i varoa. To je tipično za sve zemlje koje proizvode med, uključujući i zemlje Evropske unije.</w:t>
      </w:r>
    </w:p>
    <w:p w14:paraId="3D9DE9A1" w14:textId="77777777" w:rsidR="00096E19" w:rsidRPr="00B77575" w:rsidRDefault="00096E19" w:rsidP="00096E19">
      <w:pPr>
        <w:ind w:left="720"/>
        <w:rPr>
          <w:rFonts w:eastAsia="Times New Roman"/>
          <w:lang w:val="bs-Latn-BA"/>
        </w:rPr>
      </w:pPr>
    </w:p>
    <w:p w14:paraId="6E188B9E" w14:textId="77777777" w:rsidR="00096E19" w:rsidRPr="00B77575" w:rsidRDefault="00096E19" w:rsidP="00307FE2">
      <w:pPr>
        <w:rPr>
          <w:rFonts w:eastAsia="Times New Roman"/>
          <w:lang w:val="bs-Latn-BA"/>
        </w:rPr>
      </w:pPr>
      <w:r w:rsidRPr="00B77575">
        <w:rPr>
          <w:rFonts w:eastAsia="Times New Roman"/>
          <w:lang w:val="bs-Latn-BA"/>
        </w:rPr>
        <w:t>Kao što se i očekivalo, varoa je prepoznata od gotovo svih ispitanih pčelara [92%] kao najozbiljnija bolest. Situacija je slična i u državama članicama Evropske unije. Korišćenje lijekova je glavni način rješavanja tih velikih problema.</w:t>
      </w:r>
      <w:bookmarkStart w:id="20" w:name="_488uthg" w:colFirst="0" w:colLast="0"/>
      <w:bookmarkEnd w:id="20"/>
    </w:p>
    <w:p w14:paraId="2E1FE0A9" w14:textId="77777777" w:rsidR="00096E19" w:rsidRPr="00B77575" w:rsidRDefault="00096E19" w:rsidP="00096E19">
      <w:pPr>
        <w:rPr>
          <w:rFonts w:eastAsia="Times New Roman"/>
          <w:i/>
          <w:color w:val="1F497D"/>
          <w:sz w:val="18"/>
          <w:szCs w:val="18"/>
          <w:lang w:val="bs-Latn-BA"/>
        </w:rPr>
      </w:pPr>
      <w:bookmarkStart w:id="21" w:name="_2ne53p9" w:colFirst="0" w:colLast="0"/>
      <w:bookmarkEnd w:id="21"/>
    </w:p>
    <w:p w14:paraId="17FA72C9" w14:textId="0DBDE1E2" w:rsidR="00096E19" w:rsidRPr="00B77575" w:rsidRDefault="00096E19" w:rsidP="00096E19">
      <w:pPr>
        <w:rPr>
          <w:rFonts w:eastAsia="Times New Roman"/>
          <w:i/>
          <w:color w:val="1F497D"/>
          <w:sz w:val="18"/>
          <w:lang w:val="bs-Latn-BA"/>
        </w:rPr>
      </w:pPr>
      <w:bookmarkStart w:id="22" w:name="_Toc11063420"/>
      <w:r w:rsidRPr="00B77575">
        <w:rPr>
          <w:rFonts w:eastAsia="Times New Roman"/>
          <w:i/>
          <w:color w:val="1F497D"/>
          <w:sz w:val="18"/>
          <w:lang w:val="bs-Latn-BA"/>
        </w:rPr>
        <w:t xml:space="preserve">       Tabela  - Bolesti sa kojima se suočavaju pčelari</w:t>
      </w:r>
      <w:bookmarkEnd w:id="22"/>
      <w:r w:rsidR="000F29C1" w:rsidRPr="00B77575">
        <w:rPr>
          <w:rFonts w:eastAsia="Times New Roman"/>
          <w:i/>
          <w:color w:val="1F497D"/>
          <w:sz w:val="18"/>
          <w:lang w:val="bs-Latn-BA"/>
        </w:rPr>
        <w:t xml:space="preserve"> </w:t>
      </w:r>
      <w:r w:rsidR="000F29C1" w:rsidRPr="00B77575">
        <w:rPr>
          <w:i/>
          <w:iCs/>
          <w:sz w:val="18"/>
          <w:szCs w:val="18"/>
          <w:lang w:val="bs-Latn-BA"/>
        </w:rPr>
        <w:t>(bilo moguće više odgovora)</w:t>
      </w:r>
    </w:p>
    <w:tbl>
      <w:tblPr>
        <w:tblW w:w="8820" w:type="dxa"/>
        <w:tblInd w:w="8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000"/>
        <w:gridCol w:w="1380"/>
        <w:gridCol w:w="1440"/>
      </w:tblGrid>
      <w:tr w:rsidR="000F29C1" w:rsidRPr="00B77575" w14:paraId="44723E24" w14:textId="77777777" w:rsidTr="00B01D97">
        <w:trPr>
          <w:trHeight w:val="20"/>
        </w:trPr>
        <w:tc>
          <w:tcPr>
            <w:tcW w:w="6000" w:type="dxa"/>
            <w:shd w:val="clear" w:color="auto" w:fill="FFC000"/>
            <w:tcMar>
              <w:top w:w="40" w:type="dxa"/>
              <w:left w:w="40" w:type="dxa"/>
              <w:bottom w:w="40" w:type="dxa"/>
              <w:right w:w="40" w:type="dxa"/>
            </w:tcMar>
            <w:vAlign w:val="center"/>
          </w:tcPr>
          <w:p w14:paraId="2826FDFA" w14:textId="77777777" w:rsidR="000F29C1" w:rsidRPr="00B77575" w:rsidRDefault="000F29C1" w:rsidP="00A75747">
            <w:pPr>
              <w:widowControl w:val="0"/>
              <w:pBdr>
                <w:top w:val="nil"/>
                <w:left w:val="nil"/>
                <w:bottom w:val="nil"/>
                <w:right w:val="nil"/>
                <w:between w:val="nil"/>
              </w:pBdr>
              <w:rPr>
                <w:sz w:val="18"/>
                <w:szCs w:val="18"/>
                <w:lang w:val="bs-Latn-BA"/>
              </w:rPr>
            </w:pPr>
            <w:r w:rsidRPr="00B77575">
              <w:rPr>
                <w:b/>
                <w:color w:val="FFFFFF"/>
                <w:sz w:val="18"/>
                <w:szCs w:val="18"/>
                <w:lang w:val="bs-Latn-BA"/>
              </w:rPr>
              <w:t>Bolesti I štetočine koje napadaju pčele</w:t>
            </w:r>
          </w:p>
        </w:tc>
        <w:tc>
          <w:tcPr>
            <w:tcW w:w="1380" w:type="dxa"/>
            <w:shd w:val="clear" w:color="auto" w:fill="FFC000"/>
            <w:tcMar>
              <w:top w:w="40" w:type="dxa"/>
              <w:left w:w="40" w:type="dxa"/>
              <w:bottom w:w="40" w:type="dxa"/>
              <w:right w:w="40" w:type="dxa"/>
            </w:tcMar>
            <w:vAlign w:val="center"/>
          </w:tcPr>
          <w:p w14:paraId="7AEA1B29" w14:textId="77777777" w:rsidR="000F29C1" w:rsidRPr="00B77575" w:rsidRDefault="000F29C1" w:rsidP="00A75747">
            <w:pPr>
              <w:widowControl w:val="0"/>
              <w:pBdr>
                <w:top w:val="nil"/>
                <w:left w:val="nil"/>
                <w:bottom w:val="nil"/>
                <w:right w:val="nil"/>
                <w:between w:val="nil"/>
              </w:pBdr>
              <w:jc w:val="center"/>
              <w:rPr>
                <w:b/>
                <w:sz w:val="18"/>
                <w:szCs w:val="18"/>
                <w:lang w:val="bs-Latn-BA"/>
              </w:rPr>
            </w:pPr>
            <w:r w:rsidRPr="00B77575">
              <w:rPr>
                <w:b/>
                <w:color w:val="FFFFFF"/>
                <w:sz w:val="18"/>
                <w:szCs w:val="18"/>
                <w:lang w:val="bs-Latn-BA"/>
              </w:rPr>
              <w:t>%</w:t>
            </w:r>
          </w:p>
        </w:tc>
        <w:tc>
          <w:tcPr>
            <w:tcW w:w="1440" w:type="dxa"/>
            <w:shd w:val="clear" w:color="auto" w:fill="FFC000"/>
          </w:tcPr>
          <w:p w14:paraId="0220EEB5" w14:textId="77777777" w:rsidR="000F29C1" w:rsidRPr="00B77575" w:rsidRDefault="000F29C1" w:rsidP="00A75747">
            <w:pPr>
              <w:widowControl w:val="0"/>
              <w:pBdr>
                <w:top w:val="nil"/>
                <w:left w:val="nil"/>
                <w:bottom w:val="nil"/>
                <w:right w:val="nil"/>
                <w:between w:val="nil"/>
              </w:pBdr>
              <w:jc w:val="center"/>
              <w:rPr>
                <w:b/>
                <w:color w:val="FFFFFF"/>
                <w:sz w:val="18"/>
                <w:szCs w:val="18"/>
                <w:lang w:val="bs-Latn-BA"/>
              </w:rPr>
            </w:pPr>
            <w:r w:rsidRPr="00B77575">
              <w:rPr>
                <w:b/>
                <w:color w:val="FFFFFF"/>
                <w:sz w:val="18"/>
                <w:szCs w:val="18"/>
                <w:lang w:val="bs-Latn-BA"/>
              </w:rPr>
              <w:t xml:space="preserve">Broj ispitanika </w:t>
            </w:r>
          </w:p>
        </w:tc>
      </w:tr>
      <w:tr w:rsidR="000F29C1" w:rsidRPr="00B77575" w14:paraId="336D4EC4" w14:textId="77777777" w:rsidTr="00B01D97">
        <w:trPr>
          <w:trHeight w:val="20"/>
        </w:trPr>
        <w:tc>
          <w:tcPr>
            <w:tcW w:w="6000" w:type="dxa"/>
            <w:tcMar>
              <w:top w:w="40" w:type="dxa"/>
              <w:left w:w="40" w:type="dxa"/>
              <w:bottom w:w="40" w:type="dxa"/>
              <w:right w:w="40" w:type="dxa"/>
            </w:tcMar>
            <w:vAlign w:val="center"/>
          </w:tcPr>
          <w:p w14:paraId="6DC6C13F" w14:textId="77777777" w:rsidR="000F29C1" w:rsidRPr="00B77575" w:rsidRDefault="000F29C1" w:rsidP="00A75747">
            <w:pPr>
              <w:widowControl w:val="0"/>
              <w:pBdr>
                <w:top w:val="nil"/>
                <w:left w:val="nil"/>
                <w:bottom w:val="nil"/>
                <w:right w:val="nil"/>
                <w:between w:val="nil"/>
              </w:pBdr>
              <w:rPr>
                <w:sz w:val="18"/>
                <w:szCs w:val="18"/>
                <w:lang w:val="bs-Latn-BA"/>
              </w:rPr>
            </w:pPr>
            <w:r w:rsidRPr="00B77575">
              <w:rPr>
                <w:sz w:val="18"/>
                <w:szCs w:val="18"/>
                <w:lang w:val="bs-Latn-BA"/>
              </w:rPr>
              <w:t>Varoa</w:t>
            </w:r>
          </w:p>
        </w:tc>
        <w:tc>
          <w:tcPr>
            <w:tcW w:w="1380" w:type="dxa"/>
            <w:tcMar>
              <w:top w:w="40" w:type="dxa"/>
              <w:left w:w="40" w:type="dxa"/>
              <w:bottom w:w="40" w:type="dxa"/>
              <w:right w:w="40" w:type="dxa"/>
            </w:tcMar>
            <w:vAlign w:val="center"/>
          </w:tcPr>
          <w:p w14:paraId="7CF07A61" w14:textId="77777777" w:rsidR="000F29C1" w:rsidRPr="00B77575" w:rsidRDefault="000F29C1" w:rsidP="00A75747">
            <w:pPr>
              <w:widowControl w:val="0"/>
              <w:pBdr>
                <w:top w:val="nil"/>
                <w:left w:val="nil"/>
                <w:bottom w:val="nil"/>
                <w:right w:val="nil"/>
                <w:between w:val="nil"/>
              </w:pBdr>
              <w:jc w:val="center"/>
              <w:rPr>
                <w:sz w:val="18"/>
                <w:szCs w:val="18"/>
                <w:lang w:val="bs-Latn-BA"/>
              </w:rPr>
            </w:pPr>
            <w:r w:rsidRPr="00B77575">
              <w:rPr>
                <w:sz w:val="18"/>
                <w:szCs w:val="18"/>
                <w:lang w:val="bs-Latn-BA"/>
              </w:rPr>
              <w:t>92%</w:t>
            </w:r>
          </w:p>
        </w:tc>
        <w:tc>
          <w:tcPr>
            <w:tcW w:w="1440" w:type="dxa"/>
          </w:tcPr>
          <w:p w14:paraId="3093DC0B" w14:textId="77777777" w:rsidR="000F29C1" w:rsidRPr="00B77575" w:rsidRDefault="000F29C1" w:rsidP="00A75747">
            <w:pPr>
              <w:widowControl w:val="0"/>
              <w:pBdr>
                <w:top w:val="nil"/>
                <w:left w:val="nil"/>
                <w:bottom w:val="nil"/>
                <w:right w:val="nil"/>
                <w:between w:val="nil"/>
              </w:pBdr>
              <w:jc w:val="center"/>
              <w:rPr>
                <w:sz w:val="18"/>
                <w:szCs w:val="18"/>
                <w:lang w:val="bs-Latn-BA"/>
              </w:rPr>
            </w:pPr>
            <w:r w:rsidRPr="00B77575">
              <w:rPr>
                <w:sz w:val="18"/>
                <w:szCs w:val="18"/>
                <w:lang w:val="bs-Latn-BA"/>
              </w:rPr>
              <w:t>298</w:t>
            </w:r>
          </w:p>
        </w:tc>
      </w:tr>
      <w:tr w:rsidR="000F29C1" w:rsidRPr="00B77575" w14:paraId="0D06073E" w14:textId="77777777" w:rsidTr="00B01D97">
        <w:trPr>
          <w:trHeight w:val="80"/>
        </w:trPr>
        <w:tc>
          <w:tcPr>
            <w:tcW w:w="6000" w:type="dxa"/>
            <w:tcMar>
              <w:top w:w="40" w:type="dxa"/>
              <w:left w:w="40" w:type="dxa"/>
              <w:bottom w:w="40" w:type="dxa"/>
              <w:right w:w="40" w:type="dxa"/>
            </w:tcMar>
            <w:vAlign w:val="center"/>
          </w:tcPr>
          <w:p w14:paraId="03737499" w14:textId="77777777" w:rsidR="000F29C1" w:rsidRPr="00B77575" w:rsidRDefault="000F29C1" w:rsidP="00A75747">
            <w:pPr>
              <w:widowControl w:val="0"/>
              <w:pBdr>
                <w:top w:val="nil"/>
                <w:left w:val="nil"/>
                <w:bottom w:val="nil"/>
                <w:right w:val="nil"/>
                <w:between w:val="nil"/>
              </w:pBdr>
              <w:rPr>
                <w:sz w:val="18"/>
                <w:szCs w:val="18"/>
                <w:lang w:val="bs-Latn-BA"/>
              </w:rPr>
            </w:pPr>
            <w:r w:rsidRPr="00B77575">
              <w:rPr>
                <w:sz w:val="18"/>
                <w:szCs w:val="18"/>
                <w:lang w:val="bs-Latn-BA"/>
              </w:rPr>
              <w:t>Ose</w:t>
            </w:r>
          </w:p>
        </w:tc>
        <w:tc>
          <w:tcPr>
            <w:tcW w:w="1380" w:type="dxa"/>
            <w:tcMar>
              <w:top w:w="40" w:type="dxa"/>
              <w:left w:w="40" w:type="dxa"/>
              <w:bottom w:w="40" w:type="dxa"/>
              <w:right w:w="40" w:type="dxa"/>
            </w:tcMar>
            <w:vAlign w:val="center"/>
          </w:tcPr>
          <w:p w14:paraId="7F4CB851" w14:textId="77777777" w:rsidR="000F29C1" w:rsidRPr="00B77575" w:rsidRDefault="000F29C1" w:rsidP="00A75747">
            <w:pPr>
              <w:widowControl w:val="0"/>
              <w:pBdr>
                <w:top w:val="nil"/>
                <w:left w:val="nil"/>
                <w:bottom w:val="nil"/>
                <w:right w:val="nil"/>
                <w:between w:val="nil"/>
              </w:pBdr>
              <w:jc w:val="center"/>
              <w:rPr>
                <w:sz w:val="18"/>
                <w:szCs w:val="18"/>
                <w:lang w:val="bs-Latn-BA"/>
              </w:rPr>
            </w:pPr>
            <w:r w:rsidRPr="00B77575">
              <w:rPr>
                <w:sz w:val="18"/>
                <w:szCs w:val="18"/>
                <w:lang w:val="bs-Latn-BA"/>
              </w:rPr>
              <w:t>19%</w:t>
            </w:r>
          </w:p>
        </w:tc>
        <w:tc>
          <w:tcPr>
            <w:tcW w:w="1440" w:type="dxa"/>
          </w:tcPr>
          <w:p w14:paraId="3D47F81B" w14:textId="77777777" w:rsidR="000F29C1" w:rsidRPr="00B77575" w:rsidRDefault="000F29C1" w:rsidP="00A75747">
            <w:pPr>
              <w:widowControl w:val="0"/>
              <w:pBdr>
                <w:top w:val="nil"/>
                <w:left w:val="nil"/>
                <w:bottom w:val="nil"/>
                <w:right w:val="nil"/>
                <w:between w:val="nil"/>
              </w:pBdr>
              <w:jc w:val="center"/>
              <w:rPr>
                <w:sz w:val="18"/>
                <w:szCs w:val="18"/>
                <w:lang w:val="bs-Latn-BA"/>
              </w:rPr>
            </w:pPr>
            <w:r w:rsidRPr="00B77575">
              <w:rPr>
                <w:sz w:val="18"/>
                <w:szCs w:val="18"/>
                <w:lang w:val="bs-Latn-BA"/>
              </w:rPr>
              <w:t>61</w:t>
            </w:r>
          </w:p>
        </w:tc>
      </w:tr>
      <w:tr w:rsidR="000F29C1" w:rsidRPr="00B77575" w14:paraId="1371DC75" w14:textId="77777777" w:rsidTr="00B01D97">
        <w:trPr>
          <w:trHeight w:val="180"/>
        </w:trPr>
        <w:tc>
          <w:tcPr>
            <w:tcW w:w="6000" w:type="dxa"/>
            <w:tcMar>
              <w:top w:w="40" w:type="dxa"/>
              <w:left w:w="40" w:type="dxa"/>
              <w:bottom w:w="40" w:type="dxa"/>
              <w:right w:w="40" w:type="dxa"/>
            </w:tcMar>
            <w:vAlign w:val="center"/>
          </w:tcPr>
          <w:p w14:paraId="3B508A6C" w14:textId="77777777" w:rsidR="000F29C1" w:rsidRPr="00B77575" w:rsidRDefault="000F29C1" w:rsidP="00A75747">
            <w:pPr>
              <w:widowControl w:val="0"/>
              <w:pBdr>
                <w:top w:val="nil"/>
                <w:left w:val="nil"/>
                <w:bottom w:val="nil"/>
                <w:right w:val="nil"/>
                <w:between w:val="nil"/>
              </w:pBdr>
              <w:rPr>
                <w:sz w:val="18"/>
                <w:szCs w:val="18"/>
                <w:lang w:val="bs-Latn-BA"/>
              </w:rPr>
            </w:pPr>
            <w:r w:rsidRPr="00B77575">
              <w:rPr>
                <w:sz w:val="18"/>
                <w:szCs w:val="18"/>
                <w:lang w:val="bs-Latn-BA"/>
              </w:rPr>
              <w:lastRenderedPageBreak/>
              <w:t>Ptice</w:t>
            </w:r>
          </w:p>
        </w:tc>
        <w:tc>
          <w:tcPr>
            <w:tcW w:w="1380" w:type="dxa"/>
            <w:tcMar>
              <w:top w:w="40" w:type="dxa"/>
              <w:left w:w="40" w:type="dxa"/>
              <w:bottom w:w="40" w:type="dxa"/>
              <w:right w:w="40" w:type="dxa"/>
            </w:tcMar>
            <w:vAlign w:val="center"/>
          </w:tcPr>
          <w:p w14:paraId="1BDB3438" w14:textId="77777777" w:rsidR="000F29C1" w:rsidRPr="00B77575" w:rsidRDefault="000F29C1" w:rsidP="00A75747">
            <w:pPr>
              <w:widowControl w:val="0"/>
              <w:pBdr>
                <w:top w:val="nil"/>
                <w:left w:val="nil"/>
                <w:bottom w:val="nil"/>
                <w:right w:val="nil"/>
                <w:between w:val="nil"/>
              </w:pBdr>
              <w:jc w:val="center"/>
              <w:rPr>
                <w:sz w:val="18"/>
                <w:szCs w:val="18"/>
                <w:lang w:val="bs-Latn-BA"/>
              </w:rPr>
            </w:pPr>
            <w:r w:rsidRPr="00B77575">
              <w:rPr>
                <w:sz w:val="18"/>
                <w:szCs w:val="18"/>
                <w:lang w:val="bs-Latn-BA"/>
              </w:rPr>
              <w:t>13%</w:t>
            </w:r>
          </w:p>
        </w:tc>
        <w:tc>
          <w:tcPr>
            <w:tcW w:w="1440" w:type="dxa"/>
          </w:tcPr>
          <w:p w14:paraId="436EF9CC" w14:textId="77777777" w:rsidR="000F29C1" w:rsidRPr="00B77575" w:rsidRDefault="000F29C1" w:rsidP="00A75747">
            <w:pPr>
              <w:widowControl w:val="0"/>
              <w:pBdr>
                <w:top w:val="nil"/>
                <w:left w:val="nil"/>
                <w:bottom w:val="nil"/>
                <w:right w:val="nil"/>
                <w:between w:val="nil"/>
              </w:pBdr>
              <w:jc w:val="center"/>
              <w:rPr>
                <w:sz w:val="18"/>
                <w:szCs w:val="18"/>
                <w:lang w:val="bs-Latn-BA"/>
              </w:rPr>
            </w:pPr>
            <w:r w:rsidRPr="00B77575">
              <w:rPr>
                <w:sz w:val="18"/>
                <w:szCs w:val="18"/>
                <w:lang w:val="bs-Latn-BA"/>
              </w:rPr>
              <w:t>42</w:t>
            </w:r>
          </w:p>
        </w:tc>
      </w:tr>
      <w:tr w:rsidR="000F29C1" w:rsidRPr="00B77575" w14:paraId="23FC3FF2" w14:textId="77777777" w:rsidTr="00B01D97">
        <w:trPr>
          <w:trHeight w:val="100"/>
        </w:trPr>
        <w:tc>
          <w:tcPr>
            <w:tcW w:w="6000" w:type="dxa"/>
            <w:tcMar>
              <w:top w:w="40" w:type="dxa"/>
              <w:left w:w="40" w:type="dxa"/>
              <w:bottom w:w="40" w:type="dxa"/>
              <w:right w:w="40" w:type="dxa"/>
            </w:tcMar>
            <w:vAlign w:val="center"/>
          </w:tcPr>
          <w:p w14:paraId="122323B6" w14:textId="77777777" w:rsidR="000F29C1" w:rsidRPr="00B77575" w:rsidRDefault="000F29C1" w:rsidP="00A75747">
            <w:pPr>
              <w:widowControl w:val="0"/>
              <w:pBdr>
                <w:top w:val="nil"/>
                <w:left w:val="nil"/>
                <w:bottom w:val="nil"/>
                <w:right w:val="nil"/>
                <w:between w:val="nil"/>
              </w:pBdr>
              <w:rPr>
                <w:sz w:val="18"/>
                <w:szCs w:val="18"/>
                <w:lang w:val="bs-Latn-BA"/>
              </w:rPr>
            </w:pPr>
            <w:r w:rsidRPr="00B77575">
              <w:rPr>
                <w:i/>
                <w:sz w:val="18"/>
                <w:szCs w:val="18"/>
                <w:lang w:val="bs-Latn-BA"/>
              </w:rPr>
              <w:t>Ascosphera apis</w:t>
            </w:r>
            <w:r w:rsidRPr="00B77575">
              <w:rPr>
                <w:sz w:val="18"/>
                <w:szCs w:val="18"/>
                <w:lang w:val="bs-Latn-BA"/>
              </w:rPr>
              <w:t xml:space="preserve"> </w:t>
            </w:r>
            <w:r w:rsidRPr="00B77575">
              <w:rPr>
                <w:rStyle w:val="tlid-translation"/>
                <w:lang w:val="bs-Latn-BA"/>
              </w:rPr>
              <w:t>gljive</w:t>
            </w:r>
          </w:p>
        </w:tc>
        <w:tc>
          <w:tcPr>
            <w:tcW w:w="1380" w:type="dxa"/>
            <w:tcMar>
              <w:top w:w="40" w:type="dxa"/>
              <w:left w:w="40" w:type="dxa"/>
              <w:bottom w:w="40" w:type="dxa"/>
              <w:right w:w="40" w:type="dxa"/>
            </w:tcMar>
            <w:vAlign w:val="center"/>
          </w:tcPr>
          <w:p w14:paraId="691DC13A" w14:textId="77777777" w:rsidR="000F29C1" w:rsidRPr="00B77575" w:rsidRDefault="000F29C1" w:rsidP="00A75747">
            <w:pPr>
              <w:widowControl w:val="0"/>
              <w:pBdr>
                <w:top w:val="nil"/>
                <w:left w:val="nil"/>
                <w:bottom w:val="nil"/>
                <w:right w:val="nil"/>
                <w:between w:val="nil"/>
              </w:pBdr>
              <w:jc w:val="center"/>
              <w:rPr>
                <w:sz w:val="18"/>
                <w:szCs w:val="18"/>
                <w:lang w:val="bs-Latn-BA"/>
              </w:rPr>
            </w:pPr>
            <w:r w:rsidRPr="00B77575">
              <w:rPr>
                <w:sz w:val="18"/>
                <w:szCs w:val="18"/>
                <w:lang w:val="bs-Latn-BA"/>
              </w:rPr>
              <w:t>11%</w:t>
            </w:r>
          </w:p>
        </w:tc>
        <w:tc>
          <w:tcPr>
            <w:tcW w:w="1440" w:type="dxa"/>
          </w:tcPr>
          <w:p w14:paraId="358AAC2E" w14:textId="77777777" w:rsidR="000F29C1" w:rsidRPr="00B77575" w:rsidRDefault="000F29C1" w:rsidP="00A75747">
            <w:pPr>
              <w:widowControl w:val="0"/>
              <w:pBdr>
                <w:top w:val="nil"/>
                <w:left w:val="nil"/>
                <w:bottom w:val="nil"/>
                <w:right w:val="nil"/>
                <w:between w:val="nil"/>
              </w:pBdr>
              <w:jc w:val="center"/>
              <w:rPr>
                <w:sz w:val="18"/>
                <w:szCs w:val="18"/>
                <w:lang w:val="bs-Latn-BA"/>
              </w:rPr>
            </w:pPr>
            <w:r w:rsidRPr="00B77575">
              <w:rPr>
                <w:sz w:val="18"/>
                <w:szCs w:val="18"/>
                <w:lang w:val="bs-Latn-BA"/>
              </w:rPr>
              <w:t>34</w:t>
            </w:r>
          </w:p>
        </w:tc>
      </w:tr>
      <w:tr w:rsidR="000F29C1" w:rsidRPr="00B77575" w14:paraId="2A2B6961" w14:textId="77777777" w:rsidTr="00B01D97">
        <w:trPr>
          <w:trHeight w:val="160"/>
        </w:trPr>
        <w:tc>
          <w:tcPr>
            <w:tcW w:w="6000" w:type="dxa"/>
            <w:tcMar>
              <w:top w:w="40" w:type="dxa"/>
              <w:left w:w="40" w:type="dxa"/>
              <w:bottom w:w="40" w:type="dxa"/>
              <w:right w:w="40" w:type="dxa"/>
            </w:tcMar>
            <w:vAlign w:val="center"/>
          </w:tcPr>
          <w:p w14:paraId="1F2DFB96" w14:textId="77777777" w:rsidR="000F29C1" w:rsidRPr="00B77575" w:rsidRDefault="000F29C1" w:rsidP="00A75747">
            <w:pPr>
              <w:widowControl w:val="0"/>
              <w:pBdr>
                <w:top w:val="nil"/>
                <w:left w:val="nil"/>
                <w:bottom w:val="nil"/>
                <w:right w:val="nil"/>
                <w:between w:val="nil"/>
              </w:pBdr>
              <w:rPr>
                <w:sz w:val="18"/>
                <w:szCs w:val="18"/>
                <w:lang w:val="bs-Latn-BA"/>
              </w:rPr>
            </w:pPr>
            <w:r w:rsidRPr="00B77575">
              <w:rPr>
                <w:sz w:val="18"/>
                <w:szCs w:val="18"/>
                <w:lang w:val="bs-Latn-BA"/>
              </w:rPr>
              <w:t>Miševi</w:t>
            </w:r>
          </w:p>
        </w:tc>
        <w:tc>
          <w:tcPr>
            <w:tcW w:w="1380" w:type="dxa"/>
            <w:tcMar>
              <w:top w:w="40" w:type="dxa"/>
              <w:left w:w="40" w:type="dxa"/>
              <w:bottom w:w="40" w:type="dxa"/>
              <w:right w:w="40" w:type="dxa"/>
            </w:tcMar>
            <w:vAlign w:val="center"/>
          </w:tcPr>
          <w:p w14:paraId="421966B5" w14:textId="77777777" w:rsidR="000F29C1" w:rsidRPr="00B77575" w:rsidRDefault="000F29C1" w:rsidP="00A75747">
            <w:pPr>
              <w:widowControl w:val="0"/>
              <w:pBdr>
                <w:top w:val="nil"/>
                <w:left w:val="nil"/>
                <w:bottom w:val="nil"/>
                <w:right w:val="nil"/>
                <w:between w:val="nil"/>
              </w:pBdr>
              <w:jc w:val="center"/>
              <w:rPr>
                <w:sz w:val="18"/>
                <w:szCs w:val="18"/>
                <w:lang w:val="bs-Latn-BA"/>
              </w:rPr>
            </w:pPr>
            <w:r w:rsidRPr="00B77575">
              <w:rPr>
                <w:sz w:val="18"/>
                <w:szCs w:val="18"/>
                <w:lang w:val="bs-Latn-BA"/>
              </w:rPr>
              <w:t>9%</w:t>
            </w:r>
          </w:p>
        </w:tc>
        <w:tc>
          <w:tcPr>
            <w:tcW w:w="1440" w:type="dxa"/>
          </w:tcPr>
          <w:p w14:paraId="638616F4" w14:textId="77777777" w:rsidR="000F29C1" w:rsidRPr="00B77575" w:rsidRDefault="000F29C1" w:rsidP="00A75747">
            <w:pPr>
              <w:widowControl w:val="0"/>
              <w:pBdr>
                <w:top w:val="nil"/>
                <w:left w:val="nil"/>
                <w:bottom w:val="nil"/>
                <w:right w:val="nil"/>
                <w:between w:val="nil"/>
              </w:pBdr>
              <w:jc w:val="center"/>
              <w:rPr>
                <w:sz w:val="18"/>
                <w:szCs w:val="18"/>
                <w:lang w:val="bs-Latn-BA"/>
              </w:rPr>
            </w:pPr>
            <w:r w:rsidRPr="00B77575">
              <w:rPr>
                <w:sz w:val="18"/>
                <w:szCs w:val="18"/>
                <w:lang w:val="bs-Latn-BA"/>
              </w:rPr>
              <w:t>30</w:t>
            </w:r>
          </w:p>
        </w:tc>
      </w:tr>
      <w:tr w:rsidR="000F29C1" w:rsidRPr="00B77575" w14:paraId="2938308C" w14:textId="77777777" w:rsidTr="00B01D97">
        <w:trPr>
          <w:trHeight w:val="20"/>
        </w:trPr>
        <w:tc>
          <w:tcPr>
            <w:tcW w:w="6000" w:type="dxa"/>
            <w:tcMar>
              <w:top w:w="40" w:type="dxa"/>
              <w:left w:w="40" w:type="dxa"/>
              <w:bottom w:w="40" w:type="dxa"/>
              <w:right w:w="40" w:type="dxa"/>
            </w:tcMar>
            <w:vAlign w:val="center"/>
          </w:tcPr>
          <w:p w14:paraId="5E7686CD" w14:textId="77777777" w:rsidR="000F29C1" w:rsidRPr="00B77575" w:rsidRDefault="000F29C1" w:rsidP="00A75747">
            <w:pPr>
              <w:widowControl w:val="0"/>
              <w:pBdr>
                <w:top w:val="nil"/>
                <w:left w:val="nil"/>
                <w:bottom w:val="nil"/>
                <w:right w:val="nil"/>
                <w:between w:val="nil"/>
              </w:pBdr>
              <w:rPr>
                <w:sz w:val="18"/>
                <w:szCs w:val="18"/>
                <w:lang w:val="bs-Latn-BA"/>
              </w:rPr>
            </w:pPr>
            <w:r w:rsidRPr="00B77575">
              <w:rPr>
                <w:sz w:val="18"/>
                <w:szCs w:val="18"/>
                <w:lang w:val="bs-Latn-BA"/>
              </w:rPr>
              <w:t>Stršljeni</w:t>
            </w:r>
          </w:p>
        </w:tc>
        <w:tc>
          <w:tcPr>
            <w:tcW w:w="1380" w:type="dxa"/>
            <w:tcMar>
              <w:top w:w="40" w:type="dxa"/>
              <w:left w:w="40" w:type="dxa"/>
              <w:bottom w:w="40" w:type="dxa"/>
              <w:right w:w="40" w:type="dxa"/>
            </w:tcMar>
            <w:vAlign w:val="center"/>
          </w:tcPr>
          <w:p w14:paraId="041E5B24" w14:textId="77777777" w:rsidR="000F29C1" w:rsidRPr="00B77575" w:rsidRDefault="000F29C1" w:rsidP="00A75747">
            <w:pPr>
              <w:widowControl w:val="0"/>
              <w:pBdr>
                <w:top w:val="nil"/>
                <w:left w:val="nil"/>
                <w:bottom w:val="nil"/>
                <w:right w:val="nil"/>
                <w:between w:val="nil"/>
              </w:pBdr>
              <w:jc w:val="center"/>
              <w:rPr>
                <w:sz w:val="18"/>
                <w:szCs w:val="18"/>
                <w:lang w:val="bs-Latn-BA"/>
              </w:rPr>
            </w:pPr>
            <w:r w:rsidRPr="00B77575">
              <w:rPr>
                <w:sz w:val="18"/>
                <w:szCs w:val="18"/>
                <w:lang w:val="bs-Latn-BA"/>
              </w:rPr>
              <w:t>6%</w:t>
            </w:r>
          </w:p>
        </w:tc>
        <w:tc>
          <w:tcPr>
            <w:tcW w:w="1440" w:type="dxa"/>
          </w:tcPr>
          <w:p w14:paraId="1B9B2070" w14:textId="77777777" w:rsidR="000F29C1" w:rsidRPr="00B77575" w:rsidRDefault="000F29C1" w:rsidP="00A75747">
            <w:pPr>
              <w:widowControl w:val="0"/>
              <w:pBdr>
                <w:top w:val="nil"/>
                <w:left w:val="nil"/>
                <w:bottom w:val="nil"/>
                <w:right w:val="nil"/>
                <w:between w:val="nil"/>
              </w:pBdr>
              <w:jc w:val="center"/>
              <w:rPr>
                <w:sz w:val="18"/>
                <w:szCs w:val="18"/>
                <w:lang w:val="bs-Latn-BA"/>
              </w:rPr>
            </w:pPr>
            <w:r w:rsidRPr="00B77575">
              <w:rPr>
                <w:sz w:val="18"/>
                <w:szCs w:val="18"/>
                <w:lang w:val="bs-Latn-BA"/>
              </w:rPr>
              <w:t>18</w:t>
            </w:r>
          </w:p>
        </w:tc>
      </w:tr>
      <w:tr w:rsidR="000F29C1" w:rsidRPr="00B77575" w14:paraId="6F9FE739" w14:textId="77777777" w:rsidTr="00B01D97">
        <w:trPr>
          <w:trHeight w:val="60"/>
        </w:trPr>
        <w:tc>
          <w:tcPr>
            <w:tcW w:w="6000" w:type="dxa"/>
            <w:tcMar>
              <w:top w:w="40" w:type="dxa"/>
              <w:left w:w="40" w:type="dxa"/>
              <w:bottom w:w="40" w:type="dxa"/>
              <w:right w:w="40" w:type="dxa"/>
            </w:tcMar>
            <w:vAlign w:val="center"/>
          </w:tcPr>
          <w:p w14:paraId="6BAB25C0" w14:textId="77777777" w:rsidR="000F29C1" w:rsidRPr="00B77575" w:rsidRDefault="000F29C1" w:rsidP="00A75747">
            <w:pPr>
              <w:widowControl w:val="0"/>
              <w:pBdr>
                <w:top w:val="nil"/>
                <w:left w:val="nil"/>
                <w:bottom w:val="nil"/>
                <w:right w:val="nil"/>
                <w:between w:val="nil"/>
              </w:pBdr>
              <w:rPr>
                <w:sz w:val="18"/>
                <w:szCs w:val="18"/>
                <w:lang w:val="bs-Latn-BA"/>
              </w:rPr>
            </w:pPr>
            <w:r w:rsidRPr="00B77575">
              <w:rPr>
                <w:sz w:val="18"/>
                <w:szCs w:val="18"/>
                <w:lang w:val="bs-Latn-BA"/>
              </w:rPr>
              <w:t>Medvedi</w:t>
            </w:r>
          </w:p>
        </w:tc>
        <w:tc>
          <w:tcPr>
            <w:tcW w:w="1380" w:type="dxa"/>
            <w:tcMar>
              <w:top w:w="40" w:type="dxa"/>
              <w:left w:w="40" w:type="dxa"/>
              <w:bottom w:w="40" w:type="dxa"/>
              <w:right w:w="40" w:type="dxa"/>
            </w:tcMar>
            <w:vAlign w:val="center"/>
          </w:tcPr>
          <w:p w14:paraId="1FD42E1D" w14:textId="77777777" w:rsidR="000F29C1" w:rsidRPr="00B77575" w:rsidRDefault="000F29C1" w:rsidP="00A75747">
            <w:pPr>
              <w:widowControl w:val="0"/>
              <w:pBdr>
                <w:top w:val="nil"/>
                <w:left w:val="nil"/>
                <w:bottom w:val="nil"/>
                <w:right w:val="nil"/>
                <w:between w:val="nil"/>
              </w:pBdr>
              <w:jc w:val="center"/>
              <w:rPr>
                <w:sz w:val="18"/>
                <w:szCs w:val="18"/>
                <w:lang w:val="bs-Latn-BA"/>
              </w:rPr>
            </w:pPr>
            <w:r w:rsidRPr="00B77575">
              <w:rPr>
                <w:sz w:val="18"/>
                <w:szCs w:val="18"/>
                <w:lang w:val="bs-Latn-BA"/>
              </w:rPr>
              <w:t>2%</w:t>
            </w:r>
          </w:p>
        </w:tc>
        <w:tc>
          <w:tcPr>
            <w:tcW w:w="1440" w:type="dxa"/>
          </w:tcPr>
          <w:p w14:paraId="29F9CFA6" w14:textId="77777777" w:rsidR="000F29C1" w:rsidRPr="00B77575" w:rsidRDefault="000F29C1" w:rsidP="00A75747">
            <w:pPr>
              <w:widowControl w:val="0"/>
              <w:pBdr>
                <w:top w:val="nil"/>
                <w:left w:val="nil"/>
                <w:bottom w:val="nil"/>
                <w:right w:val="nil"/>
                <w:between w:val="nil"/>
              </w:pBdr>
              <w:jc w:val="center"/>
              <w:rPr>
                <w:sz w:val="18"/>
                <w:szCs w:val="18"/>
                <w:lang w:val="bs-Latn-BA"/>
              </w:rPr>
            </w:pPr>
            <w:r w:rsidRPr="00B77575">
              <w:rPr>
                <w:sz w:val="18"/>
                <w:szCs w:val="18"/>
                <w:lang w:val="bs-Latn-BA"/>
              </w:rPr>
              <w:t>8</w:t>
            </w:r>
          </w:p>
        </w:tc>
      </w:tr>
      <w:tr w:rsidR="000F29C1" w:rsidRPr="00B77575" w14:paraId="2C12C0A5" w14:textId="77777777" w:rsidTr="00B01D97">
        <w:trPr>
          <w:trHeight w:val="20"/>
        </w:trPr>
        <w:tc>
          <w:tcPr>
            <w:tcW w:w="6000" w:type="dxa"/>
            <w:tcMar>
              <w:top w:w="40" w:type="dxa"/>
              <w:left w:w="40" w:type="dxa"/>
              <w:bottom w:w="40" w:type="dxa"/>
              <w:right w:w="40" w:type="dxa"/>
            </w:tcMar>
            <w:vAlign w:val="center"/>
          </w:tcPr>
          <w:p w14:paraId="64766054" w14:textId="77777777" w:rsidR="000F29C1" w:rsidRPr="00B77575" w:rsidRDefault="000F29C1" w:rsidP="00A75747">
            <w:pPr>
              <w:widowControl w:val="0"/>
              <w:pBdr>
                <w:top w:val="nil"/>
                <w:left w:val="nil"/>
                <w:bottom w:val="nil"/>
                <w:right w:val="nil"/>
                <w:between w:val="nil"/>
              </w:pBdr>
              <w:rPr>
                <w:sz w:val="18"/>
                <w:szCs w:val="18"/>
                <w:lang w:val="bs-Latn-BA"/>
              </w:rPr>
            </w:pPr>
            <w:r w:rsidRPr="00B77575">
              <w:rPr>
                <w:sz w:val="18"/>
                <w:szCs w:val="18"/>
                <w:lang w:val="bs-Latn-BA"/>
              </w:rPr>
              <w:t>Ostalo</w:t>
            </w:r>
          </w:p>
        </w:tc>
        <w:tc>
          <w:tcPr>
            <w:tcW w:w="1380" w:type="dxa"/>
            <w:tcMar>
              <w:top w:w="40" w:type="dxa"/>
              <w:left w:w="40" w:type="dxa"/>
              <w:bottom w:w="40" w:type="dxa"/>
              <w:right w:w="40" w:type="dxa"/>
            </w:tcMar>
            <w:vAlign w:val="center"/>
          </w:tcPr>
          <w:p w14:paraId="2C5A62A4" w14:textId="77777777" w:rsidR="000F29C1" w:rsidRPr="00B77575" w:rsidRDefault="000F29C1" w:rsidP="00A75747">
            <w:pPr>
              <w:widowControl w:val="0"/>
              <w:pBdr>
                <w:top w:val="nil"/>
                <w:left w:val="nil"/>
                <w:bottom w:val="nil"/>
                <w:right w:val="nil"/>
                <w:between w:val="nil"/>
              </w:pBdr>
              <w:jc w:val="center"/>
              <w:rPr>
                <w:sz w:val="18"/>
                <w:szCs w:val="18"/>
                <w:lang w:val="bs-Latn-BA"/>
              </w:rPr>
            </w:pPr>
            <w:r w:rsidRPr="00B77575">
              <w:rPr>
                <w:sz w:val="18"/>
                <w:szCs w:val="18"/>
                <w:lang w:val="bs-Latn-BA"/>
              </w:rPr>
              <w:t>2%</w:t>
            </w:r>
          </w:p>
        </w:tc>
        <w:tc>
          <w:tcPr>
            <w:tcW w:w="1440" w:type="dxa"/>
          </w:tcPr>
          <w:p w14:paraId="2286E52D" w14:textId="77777777" w:rsidR="000F29C1" w:rsidRPr="00B77575" w:rsidRDefault="000F29C1" w:rsidP="00A75747">
            <w:pPr>
              <w:widowControl w:val="0"/>
              <w:pBdr>
                <w:top w:val="nil"/>
                <w:left w:val="nil"/>
                <w:bottom w:val="nil"/>
                <w:right w:val="nil"/>
                <w:between w:val="nil"/>
              </w:pBdr>
              <w:jc w:val="center"/>
              <w:rPr>
                <w:sz w:val="18"/>
                <w:szCs w:val="18"/>
                <w:lang w:val="bs-Latn-BA"/>
              </w:rPr>
            </w:pPr>
            <w:r w:rsidRPr="00B77575">
              <w:rPr>
                <w:sz w:val="18"/>
                <w:szCs w:val="18"/>
                <w:lang w:val="bs-Latn-BA"/>
              </w:rPr>
              <w:t>6</w:t>
            </w:r>
          </w:p>
        </w:tc>
      </w:tr>
      <w:tr w:rsidR="000F29C1" w:rsidRPr="00B77575" w14:paraId="74FCF6D1" w14:textId="77777777" w:rsidTr="00B01D97">
        <w:trPr>
          <w:trHeight w:val="20"/>
        </w:trPr>
        <w:tc>
          <w:tcPr>
            <w:tcW w:w="6000" w:type="dxa"/>
            <w:tcMar>
              <w:top w:w="40" w:type="dxa"/>
              <w:left w:w="40" w:type="dxa"/>
              <w:bottom w:w="40" w:type="dxa"/>
              <w:right w:w="40" w:type="dxa"/>
            </w:tcMar>
            <w:vAlign w:val="center"/>
          </w:tcPr>
          <w:p w14:paraId="667556DA" w14:textId="77777777" w:rsidR="000F29C1" w:rsidRPr="00B77575" w:rsidRDefault="000F29C1" w:rsidP="00A75747">
            <w:pPr>
              <w:widowControl w:val="0"/>
              <w:pBdr>
                <w:top w:val="nil"/>
                <w:left w:val="nil"/>
                <w:bottom w:val="nil"/>
                <w:right w:val="nil"/>
                <w:between w:val="nil"/>
              </w:pBdr>
              <w:rPr>
                <w:sz w:val="18"/>
                <w:szCs w:val="18"/>
                <w:lang w:val="bs-Latn-BA"/>
              </w:rPr>
            </w:pPr>
            <w:r w:rsidRPr="00B77575">
              <w:rPr>
                <w:sz w:val="18"/>
                <w:szCs w:val="18"/>
                <w:lang w:val="bs-Latn-BA"/>
              </w:rPr>
              <w:t>UKUPNO</w:t>
            </w:r>
          </w:p>
        </w:tc>
        <w:tc>
          <w:tcPr>
            <w:tcW w:w="1380" w:type="dxa"/>
            <w:shd w:val="clear" w:color="auto" w:fill="D9D9D9" w:themeFill="background1" w:themeFillShade="D9"/>
            <w:tcMar>
              <w:top w:w="40" w:type="dxa"/>
              <w:left w:w="40" w:type="dxa"/>
              <w:bottom w:w="40" w:type="dxa"/>
              <w:right w:w="40" w:type="dxa"/>
            </w:tcMar>
            <w:vAlign w:val="center"/>
          </w:tcPr>
          <w:p w14:paraId="3E91CC07" w14:textId="77777777" w:rsidR="000F29C1" w:rsidRPr="00B77575" w:rsidRDefault="000F29C1" w:rsidP="00A75747">
            <w:pPr>
              <w:widowControl w:val="0"/>
              <w:pBdr>
                <w:top w:val="nil"/>
                <w:left w:val="nil"/>
                <w:bottom w:val="nil"/>
                <w:right w:val="nil"/>
                <w:between w:val="nil"/>
              </w:pBdr>
              <w:jc w:val="center"/>
              <w:rPr>
                <w:sz w:val="18"/>
                <w:szCs w:val="18"/>
                <w:lang w:val="bs-Latn-BA"/>
              </w:rPr>
            </w:pPr>
            <w:r w:rsidRPr="00B77575">
              <w:rPr>
                <w:sz w:val="18"/>
                <w:szCs w:val="18"/>
                <w:lang w:val="bs-Latn-BA"/>
              </w:rPr>
              <w:t>154%</w:t>
            </w:r>
          </w:p>
        </w:tc>
        <w:tc>
          <w:tcPr>
            <w:tcW w:w="1440" w:type="dxa"/>
          </w:tcPr>
          <w:p w14:paraId="7A4CF26B" w14:textId="77777777" w:rsidR="000F29C1" w:rsidRPr="00B77575" w:rsidRDefault="000F29C1" w:rsidP="00A75747">
            <w:pPr>
              <w:widowControl w:val="0"/>
              <w:pBdr>
                <w:top w:val="nil"/>
                <w:left w:val="nil"/>
                <w:bottom w:val="nil"/>
                <w:right w:val="nil"/>
                <w:between w:val="nil"/>
              </w:pBdr>
              <w:jc w:val="center"/>
              <w:rPr>
                <w:sz w:val="18"/>
                <w:szCs w:val="18"/>
                <w:lang w:val="bs-Latn-BA"/>
              </w:rPr>
            </w:pPr>
            <w:r w:rsidRPr="00B77575">
              <w:rPr>
                <w:sz w:val="18"/>
                <w:szCs w:val="18"/>
                <w:lang w:val="bs-Latn-BA"/>
              </w:rPr>
              <w:t>323</w:t>
            </w:r>
          </w:p>
        </w:tc>
      </w:tr>
    </w:tbl>
    <w:p w14:paraId="6EACE923" w14:textId="77777777" w:rsidR="0078180E" w:rsidRPr="00B77575" w:rsidRDefault="0078180E" w:rsidP="0078180E">
      <w:pPr>
        <w:rPr>
          <w:rFonts w:eastAsia="Times New Roman"/>
          <w:i/>
          <w:sz w:val="18"/>
          <w:szCs w:val="18"/>
          <w:lang w:val="bs-Latn-BA"/>
        </w:rPr>
      </w:pPr>
      <w:r w:rsidRPr="00B77575">
        <w:rPr>
          <w:rFonts w:eastAsia="Times New Roman"/>
          <w:i/>
          <w:sz w:val="18"/>
          <w:szCs w:val="18"/>
          <w:lang w:val="bs-Latn-BA"/>
        </w:rPr>
        <w:t xml:space="preserve">      </w:t>
      </w:r>
      <w:r w:rsidRPr="00B77575">
        <w:rPr>
          <w:rFonts w:eastAsia="Times New Roman"/>
          <w:i/>
          <w:sz w:val="18"/>
          <w:szCs w:val="18"/>
          <w:lang w:val="bs-Latn-BA"/>
        </w:rPr>
        <w:tab/>
        <w:t xml:space="preserve"> Izvor:  Kvantitativno PAPI/CAWI Istraživanje pčelarstva Crne Gore, Mart 2019.</w:t>
      </w:r>
    </w:p>
    <w:p w14:paraId="068DF102" w14:textId="77777777" w:rsidR="0078180E" w:rsidRPr="00B77575" w:rsidRDefault="0078180E" w:rsidP="00307FE2">
      <w:pPr>
        <w:rPr>
          <w:rFonts w:eastAsia="Times New Roman"/>
          <w:lang w:val="bs-Latn-BA"/>
        </w:rPr>
      </w:pPr>
    </w:p>
    <w:p w14:paraId="09746B36" w14:textId="7A78C797" w:rsidR="00096E19" w:rsidRPr="00B77575" w:rsidRDefault="00096E19" w:rsidP="00307FE2">
      <w:pPr>
        <w:rPr>
          <w:rFonts w:eastAsia="Times New Roman"/>
          <w:lang w:val="bs-Latn-BA"/>
        </w:rPr>
      </w:pPr>
      <w:r w:rsidRPr="00B77575">
        <w:rPr>
          <w:rFonts w:eastAsia="Times New Roman"/>
          <w:lang w:val="bs-Latn-BA"/>
        </w:rPr>
        <w:t>Očigledno je da izvoz gotovo i ne postoji. Posebno kada se upoređuje nivo proizvodnje meda u Crnoj Gori - 390.000 kg - sa samo nešto preko 100 kg izvezenog meda. To je samo 0,0003%.</w:t>
      </w:r>
    </w:p>
    <w:p w14:paraId="5DBA3F61" w14:textId="77777777" w:rsidR="00307FE2" w:rsidRPr="00B77575" w:rsidRDefault="00307FE2" w:rsidP="00096E19">
      <w:pPr>
        <w:ind w:left="720"/>
        <w:rPr>
          <w:rFonts w:eastAsia="Times New Roman"/>
          <w:lang w:val="bs-Latn-BA"/>
        </w:rPr>
      </w:pPr>
    </w:p>
    <w:p w14:paraId="7905C7D4" w14:textId="035DEBA0" w:rsidR="00096E19" w:rsidRPr="00B77575" w:rsidRDefault="00096E19" w:rsidP="00307FE2">
      <w:pPr>
        <w:rPr>
          <w:rFonts w:eastAsia="Times New Roman"/>
          <w:lang w:val="bs-Latn-BA"/>
        </w:rPr>
      </w:pPr>
      <w:r w:rsidRPr="00B77575">
        <w:rPr>
          <w:rFonts w:eastAsia="Times New Roman"/>
          <w:lang w:val="bs-Latn-BA"/>
        </w:rPr>
        <w:t xml:space="preserve">Nema službenih podataka MONSTAT-a o drugim pčelinjim proizvodima. Međutim, na osnovu gotovo nepostojećih rezultata istraživanja među pčelarima, </w:t>
      </w:r>
      <w:r w:rsidR="001D30EB" w:rsidRPr="00B77575">
        <w:rPr>
          <w:rFonts w:eastAsia="Times New Roman"/>
          <w:lang w:val="bs-Latn-BA"/>
        </w:rPr>
        <w:t xml:space="preserve">smatra se da </w:t>
      </w:r>
      <w:r w:rsidRPr="00B77575">
        <w:rPr>
          <w:rFonts w:eastAsia="Times New Roman"/>
          <w:lang w:val="bs-Latn-BA"/>
        </w:rPr>
        <w:t>izvoz</w:t>
      </w:r>
      <w:r w:rsidR="001D30EB" w:rsidRPr="00B77575">
        <w:rPr>
          <w:rFonts w:eastAsia="Times New Roman"/>
          <w:lang w:val="bs-Latn-BA"/>
        </w:rPr>
        <w:t>a</w:t>
      </w:r>
      <w:r w:rsidRPr="00B77575">
        <w:rPr>
          <w:rFonts w:eastAsia="Times New Roman"/>
          <w:lang w:val="bs-Latn-BA"/>
        </w:rPr>
        <w:t xml:space="preserve"> </w:t>
      </w:r>
      <w:r w:rsidR="001D30EB" w:rsidRPr="00B77575">
        <w:rPr>
          <w:rFonts w:eastAsia="Times New Roman"/>
          <w:lang w:val="bs-Latn-BA"/>
        </w:rPr>
        <w:t xml:space="preserve">ovih </w:t>
      </w:r>
      <w:r w:rsidRPr="00B77575">
        <w:rPr>
          <w:rFonts w:eastAsia="Times New Roman"/>
          <w:lang w:val="bs-Latn-BA"/>
        </w:rPr>
        <w:t xml:space="preserve">proizvoda </w:t>
      </w:r>
      <w:r w:rsidR="001D30EB" w:rsidRPr="00B77575">
        <w:rPr>
          <w:rFonts w:eastAsia="Times New Roman"/>
          <w:lang w:val="bs-Latn-BA"/>
        </w:rPr>
        <w:t>gotovo da nema</w:t>
      </w:r>
      <w:r w:rsidRPr="00B77575">
        <w:rPr>
          <w:rFonts w:eastAsia="Times New Roman"/>
          <w:lang w:val="bs-Latn-BA"/>
        </w:rPr>
        <w:t>.</w:t>
      </w:r>
    </w:p>
    <w:p w14:paraId="45250868" w14:textId="38C048DC" w:rsidR="00307FE2" w:rsidRPr="00B77575" w:rsidRDefault="00307FE2" w:rsidP="001D30EB">
      <w:pPr>
        <w:ind w:left="720"/>
        <w:rPr>
          <w:rFonts w:eastAsia="Times New Roman"/>
          <w:lang w:val="bs-Latn-BA"/>
        </w:rPr>
      </w:pPr>
    </w:p>
    <w:p w14:paraId="60505A01" w14:textId="0E6384AA" w:rsidR="00096E19" w:rsidRPr="00B77575" w:rsidRDefault="00096E19" w:rsidP="00096E19">
      <w:pPr>
        <w:rPr>
          <w:rFonts w:eastAsia="Times New Roman"/>
          <w:i/>
          <w:color w:val="1F497D"/>
          <w:sz w:val="18"/>
          <w:lang w:val="bs-Latn-BA"/>
        </w:rPr>
      </w:pPr>
      <w:bookmarkStart w:id="23" w:name="_1tdr5v4" w:colFirst="0" w:colLast="0"/>
      <w:bookmarkStart w:id="24" w:name="_Toc11063423"/>
      <w:bookmarkEnd w:id="23"/>
      <w:r w:rsidRPr="00B77575">
        <w:rPr>
          <w:rFonts w:eastAsia="Times New Roman"/>
          <w:i/>
          <w:color w:val="1F497D"/>
          <w:sz w:val="18"/>
          <w:lang w:val="bs-Latn-BA"/>
        </w:rPr>
        <w:t xml:space="preserve">  </w:t>
      </w:r>
      <w:r w:rsidR="0078180E" w:rsidRPr="00B77575">
        <w:rPr>
          <w:rFonts w:eastAsia="Times New Roman"/>
          <w:i/>
          <w:color w:val="1F497D"/>
          <w:sz w:val="18"/>
          <w:lang w:val="bs-Latn-BA"/>
        </w:rPr>
        <w:tab/>
      </w:r>
      <w:r w:rsidRPr="00B77575">
        <w:rPr>
          <w:rFonts w:eastAsia="Times New Roman"/>
          <w:i/>
          <w:color w:val="1F497D"/>
          <w:sz w:val="18"/>
          <w:lang w:val="bs-Latn-BA"/>
        </w:rPr>
        <w:t xml:space="preserve"> Tabela  - Količine i vrijednost izvezenog meda</w:t>
      </w:r>
      <w:bookmarkEnd w:id="24"/>
    </w:p>
    <w:tbl>
      <w:tblPr>
        <w:tblW w:w="8820" w:type="dxa"/>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132"/>
        <w:gridCol w:w="980"/>
        <w:gridCol w:w="981"/>
        <w:gridCol w:w="980"/>
        <w:gridCol w:w="981"/>
        <w:gridCol w:w="766"/>
      </w:tblGrid>
      <w:tr w:rsidR="00096E19" w:rsidRPr="00B77575" w14:paraId="189AB80F" w14:textId="77777777" w:rsidTr="007F413F">
        <w:trPr>
          <w:trHeight w:val="80"/>
        </w:trPr>
        <w:tc>
          <w:tcPr>
            <w:tcW w:w="4132" w:type="dxa"/>
            <w:shd w:val="clear" w:color="auto" w:fill="FFC000"/>
            <w:tcMar>
              <w:top w:w="100" w:type="dxa"/>
              <w:left w:w="100" w:type="dxa"/>
              <w:bottom w:w="100" w:type="dxa"/>
              <w:right w:w="100" w:type="dxa"/>
            </w:tcMar>
            <w:vAlign w:val="center"/>
          </w:tcPr>
          <w:p w14:paraId="0599CDA1" w14:textId="77777777" w:rsidR="00096E19" w:rsidRPr="00B77575" w:rsidRDefault="00096E19" w:rsidP="007F413F">
            <w:pPr>
              <w:widowControl w:val="0"/>
              <w:rPr>
                <w:rFonts w:eastAsia="Times New Roman"/>
                <w:b/>
                <w:color w:val="FFFFFF"/>
                <w:sz w:val="18"/>
                <w:szCs w:val="18"/>
                <w:lang w:val="bs-Latn-BA"/>
              </w:rPr>
            </w:pPr>
            <w:r w:rsidRPr="00B77575">
              <w:rPr>
                <w:rFonts w:eastAsia="Times New Roman"/>
                <w:b/>
                <w:color w:val="FFFFFF"/>
                <w:sz w:val="18"/>
                <w:szCs w:val="18"/>
                <w:lang w:val="bs-Latn-BA"/>
              </w:rPr>
              <w:t>Izvoz</w:t>
            </w:r>
          </w:p>
        </w:tc>
        <w:tc>
          <w:tcPr>
            <w:tcW w:w="980" w:type="dxa"/>
            <w:shd w:val="clear" w:color="auto" w:fill="FFC000"/>
            <w:tcMar>
              <w:top w:w="100" w:type="dxa"/>
              <w:left w:w="100" w:type="dxa"/>
              <w:bottom w:w="100" w:type="dxa"/>
              <w:right w:w="100" w:type="dxa"/>
            </w:tcMar>
            <w:vAlign w:val="center"/>
          </w:tcPr>
          <w:p w14:paraId="7872573A" w14:textId="77777777" w:rsidR="00096E19" w:rsidRPr="00B77575" w:rsidRDefault="00096E19" w:rsidP="007F413F">
            <w:pPr>
              <w:widowControl w:val="0"/>
              <w:jc w:val="center"/>
              <w:rPr>
                <w:rFonts w:eastAsia="Times New Roman"/>
                <w:b/>
                <w:color w:val="FFFFFF"/>
                <w:sz w:val="18"/>
                <w:szCs w:val="18"/>
                <w:lang w:val="bs-Latn-BA"/>
              </w:rPr>
            </w:pPr>
            <w:r w:rsidRPr="00B77575">
              <w:rPr>
                <w:rFonts w:eastAsia="Times New Roman"/>
                <w:b/>
                <w:color w:val="FFFFFF"/>
                <w:sz w:val="18"/>
                <w:szCs w:val="18"/>
                <w:lang w:val="bs-Latn-BA"/>
              </w:rPr>
              <w:t>2010</w:t>
            </w:r>
          </w:p>
        </w:tc>
        <w:tc>
          <w:tcPr>
            <w:tcW w:w="981" w:type="dxa"/>
            <w:shd w:val="clear" w:color="auto" w:fill="FFC000"/>
            <w:tcMar>
              <w:top w:w="100" w:type="dxa"/>
              <w:left w:w="100" w:type="dxa"/>
              <w:bottom w:w="100" w:type="dxa"/>
              <w:right w:w="100" w:type="dxa"/>
            </w:tcMar>
            <w:vAlign w:val="center"/>
          </w:tcPr>
          <w:p w14:paraId="55893FAF" w14:textId="77777777" w:rsidR="00096E19" w:rsidRPr="00B77575" w:rsidRDefault="00096E19" w:rsidP="007F413F">
            <w:pPr>
              <w:widowControl w:val="0"/>
              <w:jc w:val="center"/>
              <w:rPr>
                <w:rFonts w:eastAsia="Times New Roman"/>
                <w:b/>
                <w:color w:val="FFFFFF"/>
                <w:sz w:val="18"/>
                <w:szCs w:val="18"/>
                <w:lang w:val="bs-Latn-BA"/>
              </w:rPr>
            </w:pPr>
            <w:r w:rsidRPr="00B77575">
              <w:rPr>
                <w:rFonts w:eastAsia="Times New Roman"/>
                <w:b/>
                <w:color w:val="FFFFFF"/>
                <w:sz w:val="18"/>
                <w:szCs w:val="18"/>
                <w:lang w:val="bs-Latn-BA"/>
              </w:rPr>
              <w:t>2015</w:t>
            </w:r>
          </w:p>
        </w:tc>
        <w:tc>
          <w:tcPr>
            <w:tcW w:w="980" w:type="dxa"/>
            <w:shd w:val="clear" w:color="auto" w:fill="FFC000"/>
            <w:tcMar>
              <w:top w:w="100" w:type="dxa"/>
              <w:left w:w="100" w:type="dxa"/>
              <w:bottom w:w="100" w:type="dxa"/>
              <w:right w:w="100" w:type="dxa"/>
            </w:tcMar>
            <w:vAlign w:val="center"/>
          </w:tcPr>
          <w:p w14:paraId="0D5D00E8" w14:textId="77777777" w:rsidR="00096E19" w:rsidRPr="00B77575" w:rsidRDefault="00096E19" w:rsidP="007F413F">
            <w:pPr>
              <w:widowControl w:val="0"/>
              <w:jc w:val="center"/>
              <w:rPr>
                <w:rFonts w:eastAsia="Times New Roman"/>
                <w:b/>
                <w:color w:val="FFFFFF"/>
                <w:sz w:val="18"/>
                <w:szCs w:val="18"/>
                <w:lang w:val="bs-Latn-BA"/>
              </w:rPr>
            </w:pPr>
            <w:r w:rsidRPr="00B77575">
              <w:rPr>
                <w:rFonts w:eastAsia="Times New Roman"/>
                <w:b/>
                <w:color w:val="FFFFFF"/>
                <w:sz w:val="18"/>
                <w:szCs w:val="18"/>
                <w:lang w:val="bs-Latn-BA"/>
              </w:rPr>
              <w:t>2016</w:t>
            </w:r>
          </w:p>
        </w:tc>
        <w:tc>
          <w:tcPr>
            <w:tcW w:w="981" w:type="dxa"/>
            <w:shd w:val="clear" w:color="auto" w:fill="FFC000"/>
            <w:tcMar>
              <w:top w:w="100" w:type="dxa"/>
              <w:left w:w="100" w:type="dxa"/>
              <w:bottom w:w="100" w:type="dxa"/>
              <w:right w:w="100" w:type="dxa"/>
            </w:tcMar>
            <w:vAlign w:val="center"/>
          </w:tcPr>
          <w:p w14:paraId="43F88013" w14:textId="77777777" w:rsidR="00096E19" w:rsidRPr="00B77575" w:rsidRDefault="00096E19" w:rsidP="007F413F">
            <w:pPr>
              <w:widowControl w:val="0"/>
              <w:jc w:val="center"/>
              <w:rPr>
                <w:rFonts w:eastAsia="Times New Roman"/>
                <w:b/>
                <w:color w:val="FFFFFF"/>
                <w:sz w:val="18"/>
                <w:szCs w:val="18"/>
                <w:lang w:val="bs-Latn-BA"/>
              </w:rPr>
            </w:pPr>
            <w:r w:rsidRPr="00B77575">
              <w:rPr>
                <w:rFonts w:eastAsia="Times New Roman"/>
                <w:b/>
                <w:color w:val="FFFFFF"/>
                <w:sz w:val="18"/>
                <w:szCs w:val="18"/>
                <w:lang w:val="bs-Latn-BA"/>
              </w:rPr>
              <w:t>2017</w:t>
            </w:r>
          </w:p>
        </w:tc>
        <w:tc>
          <w:tcPr>
            <w:tcW w:w="766" w:type="dxa"/>
            <w:shd w:val="clear" w:color="auto" w:fill="FFC000"/>
            <w:tcMar>
              <w:top w:w="100" w:type="dxa"/>
              <w:left w:w="100" w:type="dxa"/>
              <w:bottom w:w="100" w:type="dxa"/>
              <w:right w:w="100" w:type="dxa"/>
            </w:tcMar>
            <w:vAlign w:val="center"/>
          </w:tcPr>
          <w:p w14:paraId="2F5630CB" w14:textId="77777777" w:rsidR="00096E19" w:rsidRPr="00B77575" w:rsidRDefault="00096E19" w:rsidP="007F413F">
            <w:pPr>
              <w:widowControl w:val="0"/>
              <w:jc w:val="center"/>
              <w:rPr>
                <w:rFonts w:eastAsia="Times New Roman"/>
                <w:b/>
                <w:color w:val="FFFFFF"/>
                <w:sz w:val="18"/>
                <w:szCs w:val="18"/>
                <w:lang w:val="bs-Latn-BA"/>
              </w:rPr>
            </w:pPr>
            <w:r w:rsidRPr="00B77575">
              <w:rPr>
                <w:rFonts w:eastAsia="Times New Roman"/>
                <w:b/>
                <w:color w:val="FFFFFF"/>
                <w:sz w:val="18"/>
                <w:szCs w:val="18"/>
                <w:lang w:val="bs-Latn-BA"/>
              </w:rPr>
              <w:t>2018</w:t>
            </w:r>
          </w:p>
        </w:tc>
      </w:tr>
      <w:tr w:rsidR="00096E19" w:rsidRPr="00B77575" w14:paraId="0F33D56D" w14:textId="77777777" w:rsidTr="007F413F">
        <w:trPr>
          <w:trHeight w:val="80"/>
        </w:trPr>
        <w:tc>
          <w:tcPr>
            <w:tcW w:w="4132" w:type="dxa"/>
            <w:tcMar>
              <w:top w:w="100" w:type="dxa"/>
              <w:left w:w="100" w:type="dxa"/>
              <w:bottom w:w="100" w:type="dxa"/>
              <w:right w:w="100" w:type="dxa"/>
            </w:tcMar>
            <w:vAlign w:val="center"/>
          </w:tcPr>
          <w:p w14:paraId="0293E8E6" w14:textId="77777777" w:rsidR="00096E19" w:rsidRPr="00B77575" w:rsidRDefault="00096E19" w:rsidP="007F413F">
            <w:pPr>
              <w:rPr>
                <w:rFonts w:eastAsia="Times New Roman"/>
                <w:sz w:val="18"/>
                <w:szCs w:val="18"/>
                <w:lang w:val="bs-Latn-BA"/>
              </w:rPr>
            </w:pPr>
            <w:r w:rsidRPr="00B77575">
              <w:rPr>
                <w:rFonts w:eastAsia="Times New Roman"/>
                <w:sz w:val="18"/>
                <w:szCs w:val="18"/>
                <w:lang w:val="bs-Latn-BA"/>
              </w:rPr>
              <w:t>Ukupna količina izvezenog meda (u kg)</w:t>
            </w:r>
          </w:p>
        </w:tc>
        <w:tc>
          <w:tcPr>
            <w:tcW w:w="980" w:type="dxa"/>
            <w:tcMar>
              <w:top w:w="100" w:type="dxa"/>
              <w:left w:w="100" w:type="dxa"/>
              <w:bottom w:w="100" w:type="dxa"/>
              <w:right w:w="100" w:type="dxa"/>
            </w:tcMar>
            <w:vAlign w:val="center"/>
          </w:tcPr>
          <w:p w14:paraId="7F5A8409"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50</w:t>
            </w:r>
          </w:p>
        </w:tc>
        <w:tc>
          <w:tcPr>
            <w:tcW w:w="981" w:type="dxa"/>
            <w:tcMar>
              <w:top w:w="100" w:type="dxa"/>
              <w:left w:w="100" w:type="dxa"/>
              <w:bottom w:w="100" w:type="dxa"/>
              <w:right w:w="100" w:type="dxa"/>
            </w:tcMar>
            <w:vAlign w:val="center"/>
          </w:tcPr>
          <w:p w14:paraId="4E884E39"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118</w:t>
            </w:r>
          </w:p>
        </w:tc>
        <w:tc>
          <w:tcPr>
            <w:tcW w:w="980" w:type="dxa"/>
            <w:tcMar>
              <w:top w:w="100" w:type="dxa"/>
              <w:left w:w="100" w:type="dxa"/>
              <w:bottom w:w="100" w:type="dxa"/>
              <w:right w:w="100" w:type="dxa"/>
            </w:tcMar>
            <w:vAlign w:val="center"/>
          </w:tcPr>
          <w:p w14:paraId="5E2DC256"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106</w:t>
            </w:r>
          </w:p>
        </w:tc>
        <w:tc>
          <w:tcPr>
            <w:tcW w:w="981" w:type="dxa"/>
            <w:tcMar>
              <w:top w:w="100" w:type="dxa"/>
              <w:left w:w="100" w:type="dxa"/>
              <w:bottom w:w="100" w:type="dxa"/>
              <w:right w:w="100" w:type="dxa"/>
            </w:tcMar>
            <w:vAlign w:val="center"/>
          </w:tcPr>
          <w:p w14:paraId="1C855115"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1.127</w:t>
            </w:r>
          </w:p>
        </w:tc>
        <w:tc>
          <w:tcPr>
            <w:tcW w:w="766" w:type="dxa"/>
            <w:tcMar>
              <w:top w:w="100" w:type="dxa"/>
              <w:left w:w="100" w:type="dxa"/>
              <w:bottom w:w="100" w:type="dxa"/>
              <w:right w:w="100" w:type="dxa"/>
            </w:tcMar>
            <w:vAlign w:val="center"/>
          </w:tcPr>
          <w:p w14:paraId="4184656D"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103</w:t>
            </w:r>
          </w:p>
        </w:tc>
      </w:tr>
      <w:tr w:rsidR="00096E19" w:rsidRPr="00B77575" w14:paraId="2B2BA730" w14:textId="77777777" w:rsidTr="007F413F">
        <w:trPr>
          <w:trHeight w:val="80"/>
        </w:trPr>
        <w:tc>
          <w:tcPr>
            <w:tcW w:w="4132" w:type="dxa"/>
            <w:tcMar>
              <w:top w:w="100" w:type="dxa"/>
              <w:left w:w="100" w:type="dxa"/>
              <w:bottom w:w="100" w:type="dxa"/>
              <w:right w:w="100" w:type="dxa"/>
            </w:tcMar>
            <w:vAlign w:val="center"/>
          </w:tcPr>
          <w:p w14:paraId="528F6D5F" w14:textId="77777777" w:rsidR="00096E19" w:rsidRPr="00B77575" w:rsidRDefault="00096E19" w:rsidP="007F413F">
            <w:pPr>
              <w:rPr>
                <w:rFonts w:eastAsia="Times New Roman"/>
                <w:sz w:val="18"/>
                <w:szCs w:val="18"/>
                <w:lang w:val="bs-Latn-BA"/>
              </w:rPr>
            </w:pPr>
            <w:r w:rsidRPr="00B77575">
              <w:rPr>
                <w:rFonts w:eastAsia="Times New Roman"/>
                <w:sz w:val="18"/>
                <w:szCs w:val="18"/>
                <w:lang w:val="bs-Latn-BA"/>
              </w:rPr>
              <w:t>Ukupna izvezena vrijednost meda (u EUR)</w:t>
            </w:r>
          </w:p>
        </w:tc>
        <w:tc>
          <w:tcPr>
            <w:tcW w:w="980" w:type="dxa"/>
            <w:tcMar>
              <w:top w:w="100" w:type="dxa"/>
              <w:left w:w="100" w:type="dxa"/>
              <w:bottom w:w="100" w:type="dxa"/>
              <w:right w:w="100" w:type="dxa"/>
            </w:tcMar>
            <w:vAlign w:val="center"/>
          </w:tcPr>
          <w:p w14:paraId="6363A6E2"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880</w:t>
            </w:r>
          </w:p>
        </w:tc>
        <w:tc>
          <w:tcPr>
            <w:tcW w:w="981" w:type="dxa"/>
            <w:tcMar>
              <w:top w:w="100" w:type="dxa"/>
              <w:left w:w="100" w:type="dxa"/>
              <w:bottom w:w="100" w:type="dxa"/>
              <w:right w:w="100" w:type="dxa"/>
            </w:tcMar>
            <w:vAlign w:val="center"/>
          </w:tcPr>
          <w:p w14:paraId="01060FFC"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4.642</w:t>
            </w:r>
          </w:p>
        </w:tc>
        <w:tc>
          <w:tcPr>
            <w:tcW w:w="980" w:type="dxa"/>
            <w:tcMar>
              <w:top w:w="100" w:type="dxa"/>
              <w:left w:w="100" w:type="dxa"/>
              <w:bottom w:w="100" w:type="dxa"/>
              <w:right w:w="100" w:type="dxa"/>
            </w:tcMar>
            <w:vAlign w:val="center"/>
          </w:tcPr>
          <w:p w14:paraId="609FEEE4"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4.882</w:t>
            </w:r>
          </w:p>
        </w:tc>
        <w:tc>
          <w:tcPr>
            <w:tcW w:w="981" w:type="dxa"/>
            <w:tcMar>
              <w:top w:w="100" w:type="dxa"/>
              <w:left w:w="100" w:type="dxa"/>
              <w:bottom w:w="100" w:type="dxa"/>
              <w:right w:w="100" w:type="dxa"/>
            </w:tcMar>
            <w:vAlign w:val="center"/>
          </w:tcPr>
          <w:p w14:paraId="729C9172"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16.179</w:t>
            </w:r>
          </w:p>
        </w:tc>
        <w:tc>
          <w:tcPr>
            <w:tcW w:w="766" w:type="dxa"/>
            <w:tcMar>
              <w:top w:w="100" w:type="dxa"/>
              <w:left w:w="100" w:type="dxa"/>
              <w:bottom w:w="100" w:type="dxa"/>
              <w:right w:w="100" w:type="dxa"/>
            </w:tcMar>
            <w:vAlign w:val="center"/>
          </w:tcPr>
          <w:p w14:paraId="7B84A7F0"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4.676</w:t>
            </w:r>
          </w:p>
        </w:tc>
      </w:tr>
      <w:tr w:rsidR="00096E19" w:rsidRPr="00B77575" w14:paraId="50A436B6" w14:textId="77777777" w:rsidTr="007F413F">
        <w:trPr>
          <w:trHeight w:val="80"/>
        </w:trPr>
        <w:tc>
          <w:tcPr>
            <w:tcW w:w="4132" w:type="dxa"/>
            <w:tcMar>
              <w:top w:w="100" w:type="dxa"/>
              <w:left w:w="100" w:type="dxa"/>
              <w:bottom w:w="100" w:type="dxa"/>
              <w:right w:w="100" w:type="dxa"/>
            </w:tcMar>
            <w:vAlign w:val="center"/>
          </w:tcPr>
          <w:p w14:paraId="44B99FCC" w14:textId="77777777" w:rsidR="00096E19" w:rsidRPr="00B77575" w:rsidRDefault="00096E19" w:rsidP="007F413F">
            <w:pPr>
              <w:rPr>
                <w:rFonts w:eastAsia="Times New Roman"/>
                <w:sz w:val="18"/>
                <w:szCs w:val="18"/>
                <w:lang w:val="bs-Latn-BA"/>
              </w:rPr>
            </w:pPr>
            <w:r w:rsidRPr="00B77575">
              <w:rPr>
                <w:rFonts w:eastAsia="Times New Roman"/>
                <w:sz w:val="18"/>
                <w:szCs w:val="18"/>
                <w:lang w:val="bs-Latn-BA"/>
              </w:rPr>
              <w:t>Prosječna izvezena vrijednost EUR/kg</w:t>
            </w:r>
          </w:p>
        </w:tc>
        <w:tc>
          <w:tcPr>
            <w:tcW w:w="980" w:type="dxa"/>
            <w:tcMar>
              <w:top w:w="100" w:type="dxa"/>
              <w:left w:w="100" w:type="dxa"/>
              <w:bottom w:w="100" w:type="dxa"/>
              <w:right w:w="100" w:type="dxa"/>
            </w:tcMar>
            <w:vAlign w:val="center"/>
          </w:tcPr>
          <w:p w14:paraId="20343A44"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17,60</w:t>
            </w:r>
          </w:p>
        </w:tc>
        <w:tc>
          <w:tcPr>
            <w:tcW w:w="981" w:type="dxa"/>
            <w:tcMar>
              <w:top w:w="100" w:type="dxa"/>
              <w:left w:w="100" w:type="dxa"/>
              <w:bottom w:w="100" w:type="dxa"/>
              <w:right w:w="100" w:type="dxa"/>
            </w:tcMar>
            <w:vAlign w:val="center"/>
          </w:tcPr>
          <w:p w14:paraId="0EABFE6D"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39,34</w:t>
            </w:r>
          </w:p>
        </w:tc>
        <w:tc>
          <w:tcPr>
            <w:tcW w:w="980" w:type="dxa"/>
            <w:tcMar>
              <w:top w:w="100" w:type="dxa"/>
              <w:left w:w="100" w:type="dxa"/>
              <w:bottom w:w="100" w:type="dxa"/>
              <w:right w:w="100" w:type="dxa"/>
            </w:tcMar>
            <w:vAlign w:val="center"/>
          </w:tcPr>
          <w:p w14:paraId="774C4627"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46,06</w:t>
            </w:r>
          </w:p>
        </w:tc>
        <w:tc>
          <w:tcPr>
            <w:tcW w:w="981" w:type="dxa"/>
            <w:tcMar>
              <w:top w:w="100" w:type="dxa"/>
              <w:left w:w="100" w:type="dxa"/>
              <w:bottom w:w="100" w:type="dxa"/>
              <w:right w:w="100" w:type="dxa"/>
            </w:tcMar>
            <w:vAlign w:val="center"/>
          </w:tcPr>
          <w:p w14:paraId="442C4CF7"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14,36</w:t>
            </w:r>
          </w:p>
        </w:tc>
        <w:tc>
          <w:tcPr>
            <w:tcW w:w="766" w:type="dxa"/>
            <w:tcMar>
              <w:top w:w="100" w:type="dxa"/>
              <w:left w:w="100" w:type="dxa"/>
              <w:bottom w:w="100" w:type="dxa"/>
              <w:right w:w="100" w:type="dxa"/>
            </w:tcMar>
            <w:vAlign w:val="center"/>
          </w:tcPr>
          <w:p w14:paraId="729170E0"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45,40</w:t>
            </w:r>
          </w:p>
        </w:tc>
      </w:tr>
    </w:tbl>
    <w:p w14:paraId="2ECF086E" w14:textId="3B0612D0" w:rsidR="00096E19" w:rsidRPr="00B77575" w:rsidRDefault="00096E19" w:rsidP="001D30EB">
      <w:pPr>
        <w:rPr>
          <w:rFonts w:eastAsia="Times New Roman"/>
          <w:i/>
          <w:sz w:val="18"/>
          <w:szCs w:val="18"/>
          <w:lang w:val="bs-Latn-BA"/>
        </w:rPr>
      </w:pPr>
      <w:r w:rsidRPr="00B77575">
        <w:rPr>
          <w:rFonts w:eastAsia="Times New Roman"/>
          <w:i/>
          <w:sz w:val="18"/>
          <w:szCs w:val="18"/>
          <w:lang w:val="bs-Latn-BA"/>
        </w:rPr>
        <w:t xml:space="preserve">  </w:t>
      </w:r>
      <w:r w:rsidR="0078180E" w:rsidRPr="00B77575">
        <w:rPr>
          <w:rFonts w:eastAsia="Times New Roman"/>
          <w:i/>
          <w:sz w:val="18"/>
          <w:szCs w:val="18"/>
          <w:lang w:val="bs-Latn-BA"/>
        </w:rPr>
        <w:tab/>
      </w:r>
      <w:r w:rsidRPr="00B77575">
        <w:rPr>
          <w:rFonts w:eastAsia="Times New Roman"/>
          <w:i/>
          <w:sz w:val="18"/>
          <w:szCs w:val="18"/>
          <w:lang w:val="bs-Latn-BA"/>
        </w:rPr>
        <w:t xml:space="preserve">  Izvor: MONSTAT</w:t>
      </w:r>
    </w:p>
    <w:p w14:paraId="6A64ADBF" w14:textId="77777777" w:rsidR="001D30EB" w:rsidRPr="00B77575" w:rsidRDefault="001D30EB" w:rsidP="001D30EB">
      <w:pPr>
        <w:rPr>
          <w:rFonts w:eastAsia="Times New Roman"/>
          <w:i/>
          <w:sz w:val="18"/>
          <w:szCs w:val="18"/>
          <w:lang w:val="bs-Latn-BA"/>
        </w:rPr>
      </w:pPr>
    </w:p>
    <w:p w14:paraId="57832453" w14:textId="77777777" w:rsidR="00096E19" w:rsidRPr="00B77575" w:rsidRDefault="00096E19" w:rsidP="00FD6057">
      <w:pPr>
        <w:rPr>
          <w:rFonts w:eastAsia="Times New Roman"/>
          <w:lang w:val="bs-Latn-BA"/>
        </w:rPr>
      </w:pPr>
      <w:r w:rsidRPr="00B77575">
        <w:rPr>
          <w:rFonts w:eastAsia="Times New Roman"/>
          <w:lang w:val="bs-Latn-BA"/>
        </w:rPr>
        <w:t xml:space="preserve">Uvoz meda predstavlja veoma značajan faktor na crnogorskom tržištu meda. Razlozi leže u činjenici da svake godine uvoz meda dostiže oko 60% godišnje proizvodnje u Crnoj Gori. </w:t>
      </w:r>
      <w:bookmarkStart w:id="25" w:name="_2sioyqq" w:colFirst="0" w:colLast="0"/>
      <w:bookmarkEnd w:id="25"/>
    </w:p>
    <w:p w14:paraId="17EEC902" w14:textId="77777777" w:rsidR="00096E19" w:rsidRPr="00B77575" w:rsidRDefault="00096E19" w:rsidP="00096E19">
      <w:pPr>
        <w:rPr>
          <w:rFonts w:eastAsia="Times New Roman"/>
          <w:i/>
          <w:color w:val="1F497D"/>
          <w:sz w:val="18"/>
          <w:szCs w:val="18"/>
          <w:lang w:val="bs-Latn-BA"/>
        </w:rPr>
      </w:pPr>
      <w:bookmarkStart w:id="26" w:name="_17nz8yj" w:colFirst="0" w:colLast="0"/>
      <w:bookmarkEnd w:id="26"/>
    </w:p>
    <w:p w14:paraId="3EA213AA" w14:textId="730C80B6" w:rsidR="00096E19" w:rsidRPr="00B77575" w:rsidRDefault="00096E19" w:rsidP="00096E19">
      <w:pPr>
        <w:rPr>
          <w:rFonts w:eastAsia="Times New Roman"/>
          <w:i/>
          <w:color w:val="1F497D"/>
          <w:sz w:val="18"/>
          <w:lang w:val="bs-Latn-BA"/>
        </w:rPr>
      </w:pPr>
      <w:bookmarkStart w:id="27" w:name="_Toc11063424"/>
      <w:r w:rsidRPr="00B77575">
        <w:rPr>
          <w:rFonts w:eastAsia="Times New Roman"/>
          <w:i/>
          <w:color w:val="1F497D"/>
          <w:sz w:val="18"/>
          <w:lang w:val="bs-Latn-BA"/>
        </w:rPr>
        <w:t xml:space="preserve">       </w:t>
      </w:r>
      <w:r w:rsidR="0078180E" w:rsidRPr="00B77575">
        <w:rPr>
          <w:rFonts w:eastAsia="Times New Roman"/>
          <w:i/>
          <w:color w:val="1F497D"/>
          <w:sz w:val="18"/>
          <w:lang w:val="bs-Latn-BA"/>
        </w:rPr>
        <w:tab/>
      </w:r>
      <w:r w:rsidRPr="00B77575">
        <w:rPr>
          <w:rFonts w:eastAsia="Times New Roman"/>
          <w:i/>
          <w:color w:val="1F497D"/>
          <w:sz w:val="18"/>
          <w:lang w:val="bs-Latn-BA"/>
        </w:rPr>
        <w:t xml:space="preserve"> Tabela - Količine i vrijednost uvezenog meda</w:t>
      </w:r>
      <w:bookmarkEnd w:id="27"/>
    </w:p>
    <w:tbl>
      <w:tblPr>
        <w:tblW w:w="8840" w:type="dxa"/>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810"/>
        <w:gridCol w:w="1006"/>
        <w:gridCol w:w="1006"/>
        <w:gridCol w:w="1006"/>
        <w:gridCol w:w="1006"/>
        <w:gridCol w:w="1006"/>
      </w:tblGrid>
      <w:tr w:rsidR="00096E19" w:rsidRPr="00B77575" w14:paraId="103DAEED" w14:textId="77777777" w:rsidTr="007F413F">
        <w:trPr>
          <w:trHeight w:val="222"/>
        </w:trPr>
        <w:tc>
          <w:tcPr>
            <w:tcW w:w="3810" w:type="dxa"/>
            <w:shd w:val="clear" w:color="auto" w:fill="FFC000"/>
            <w:tcMar>
              <w:top w:w="100" w:type="dxa"/>
              <w:left w:w="100" w:type="dxa"/>
              <w:bottom w:w="100" w:type="dxa"/>
              <w:right w:w="100" w:type="dxa"/>
            </w:tcMar>
            <w:vAlign w:val="center"/>
          </w:tcPr>
          <w:p w14:paraId="6AD9349A" w14:textId="77777777" w:rsidR="00096E19" w:rsidRPr="00B77575" w:rsidRDefault="00096E19" w:rsidP="007F413F">
            <w:pPr>
              <w:widowControl w:val="0"/>
              <w:jc w:val="center"/>
              <w:rPr>
                <w:rFonts w:eastAsia="Times New Roman"/>
                <w:b/>
                <w:color w:val="FFFFFF"/>
                <w:sz w:val="18"/>
                <w:szCs w:val="18"/>
                <w:lang w:val="bs-Latn-BA"/>
              </w:rPr>
            </w:pPr>
            <w:r w:rsidRPr="00B77575">
              <w:rPr>
                <w:rFonts w:eastAsia="Times New Roman"/>
                <w:b/>
                <w:color w:val="FFFFFF"/>
                <w:sz w:val="18"/>
                <w:szCs w:val="18"/>
                <w:lang w:val="bs-Latn-BA"/>
              </w:rPr>
              <w:t>Uvoz</w:t>
            </w:r>
          </w:p>
        </w:tc>
        <w:tc>
          <w:tcPr>
            <w:tcW w:w="1006" w:type="dxa"/>
            <w:shd w:val="clear" w:color="auto" w:fill="FFC000"/>
            <w:tcMar>
              <w:top w:w="100" w:type="dxa"/>
              <w:left w:w="100" w:type="dxa"/>
              <w:bottom w:w="100" w:type="dxa"/>
              <w:right w:w="100" w:type="dxa"/>
            </w:tcMar>
            <w:vAlign w:val="center"/>
          </w:tcPr>
          <w:p w14:paraId="29C3DB9A" w14:textId="77777777" w:rsidR="00096E19" w:rsidRPr="00B77575" w:rsidRDefault="00096E19" w:rsidP="007F413F">
            <w:pPr>
              <w:widowControl w:val="0"/>
              <w:jc w:val="center"/>
              <w:rPr>
                <w:rFonts w:eastAsia="Times New Roman"/>
                <w:b/>
                <w:color w:val="FFFFFF"/>
                <w:sz w:val="18"/>
                <w:szCs w:val="18"/>
                <w:lang w:val="bs-Latn-BA"/>
              </w:rPr>
            </w:pPr>
            <w:r w:rsidRPr="00B77575">
              <w:rPr>
                <w:rFonts w:eastAsia="Times New Roman"/>
                <w:b/>
                <w:color w:val="FFFFFF"/>
                <w:sz w:val="18"/>
                <w:szCs w:val="18"/>
                <w:lang w:val="bs-Latn-BA"/>
              </w:rPr>
              <w:t>2010</w:t>
            </w:r>
          </w:p>
        </w:tc>
        <w:tc>
          <w:tcPr>
            <w:tcW w:w="1006" w:type="dxa"/>
            <w:shd w:val="clear" w:color="auto" w:fill="FFC000"/>
            <w:tcMar>
              <w:top w:w="100" w:type="dxa"/>
              <w:left w:w="100" w:type="dxa"/>
              <w:bottom w:w="100" w:type="dxa"/>
              <w:right w:w="100" w:type="dxa"/>
            </w:tcMar>
            <w:vAlign w:val="center"/>
          </w:tcPr>
          <w:p w14:paraId="59CC6CE6" w14:textId="77777777" w:rsidR="00096E19" w:rsidRPr="00B77575" w:rsidRDefault="00096E19" w:rsidP="007F413F">
            <w:pPr>
              <w:widowControl w:val="0"/>
              <w:jc w:val="center"/>
              <w:rPr>
                <w:rFonts w:eastAsia="Times New Roman"/>
                <w:b/>
                <w:color w:val="FFFFFF"/>
                <w:sz w:val="18"/>
                <w:szCs w:val="18"/>
                <w:lang w:val="bs-Latn-BA"/>
              </w:rPr>
            </w:pPr>
            <w:r w:rsidRPr="00B77575">
              <w:rPr>
                <w:rFonts w:eastAsia="Times New Roman"/>
                <w:b/>
                <w:color w:val="FFFFFF"/>
                <w:sz w:val="18"/>
                <w:szCs w:val="18"/>
                <w:lang w:val="bs-Latn-BA"/>
              </w:rPr>
              <w:t>2015</w:t>
            </w:r>
          </w:p>
        </w:tc>
        <w:tc>
          <w:tcPr>
            <w:tcW w:w="1006" w:type="dxa"/>
            <w:shd w:val="clear" w:color="auto" w:fill="FFC000"/>
            <w:tcMar>
              <w:top w:w="100" w:type="dxa"/>
              <w:left w:w="100" w:type="dxa"/>
              <w:bottom w:w="100" w:type="dxa"/>
              <w:right w:w="100" w:type="dxa"/>
            </w:tcMar>
            <w:vAlign w:val="center"/>
          </w:tcPr>
          <w:p w14:paraId="127A981D" w14:textId="77777777" w:rsidR="00096E19" w:rsidRPr="00B77575" w:rsidRDefault="00096E19" w:rsidP="007F413F">
            <w:pPr>
              <w:widowControl w:val="0"/>
              <w:jc w:val="center"/>
              <w:rPr>
                <w:rFonts w:eastAsia="Times New Roman"/>
                <w:b/>
                <w:color w:val="FFFFFF"/>
                <w:sz w:val="18"/>
                <w:szCs w:val="18"/>
                <w:lang w:val="bs-Latn-BA"/>
              </w:rPr>
            </w:pPr>
            <w:r w:rsidRPr="00B77575">
              <w:rPr>
                <w:rFonts w:eastAsia="Times New Roman"/>
                <w:b/>
                <w:color w:val="FFFFFF"/>
                <w:sz w:val="18"/>
                <w:szCs w:val="18"/>
                <w:lang w:val="bs-Latn-BA"/>
              </w:rPr>
              <w:t>2016</w:t>
            </w:r>
          </w:p>
        </w:tc>
        <w:tc>
          <w:tcPr>
            <w:tcW w:w="1006" w:type="dxa"/>
            <w:shd w:val="clear" w:color="auto" w:fill="FFC000"/>
            <w:tcMar>
              <w:top w:w="100" w:type="dxa"/>
              <w:left w:w="100" w:type="dxa"/>
              <w:bottom w:w="100" w:type="dxa"/>
              <w:right w:w="100" w:type="dxa"/>
            </w:tcMar>
            <w:vAlign w:val="center"/>
          </w:tcPr>
          <w:p w14:paraId="042A3AE0" w14:textId="77777777" w:rsidR="00096E19" w:rsidRPr="00B77575" w:rsidRDefault="00096E19" w:rsidP="007F413F">
            <w:pPr>
              <w:widowControl w:val="0"/>
              <w:jc w:val="center"/>
              <w:rPr>
                <w:rFonts w:eastAsia="Times New Roman"/>
                <w:b/>
                <w:color w:val="FFFFFF"/>
                <w:sz w:val="18"/>
                <w:szCs w:val="18"/>
                <w:lang w:val="bs-Latn-BA"/>
              </w:rPr>
            </w:pPr>
            <w:r w:rsidRPr="00B77575">
              <w:rPr>
                <w:rFonts w:eastAsia="Times New Roman"/>
                <w:b/>
                <w:color w:val="FFFFFF"/>
                <w:sz w:val="18"/>
                <w:szCs w:val="18"/>
                <w:lang w:val="bs-Latn-BA"/>
              </w:rPr>
              <w:t>2017</w:t>
            </w:r>
          </w:p>
        </w:tc>
        <w:tc>
          <w:tcPr>
            <w:tcW w:w="1006" w:type="dxa"/>
            <w:shd w:val="clear" w:color="auto" w:fill="FFC000"/>
            <w:tcMar>
              <w:top w:w="100" w:type="dxa"/>
              <w:left w:w="100" w:type="dxa"/>
              <w:bottom w:w="100" w:type="dxa"/>
              <w:right w:w="100" w:type="dxa"/>
            </w:tcMar>
            <w:vAlign w:val="center"/>
          </w:tcPr>
          <w:p w14:paraId="0EE8B392" w14:textId="77777777" w:rsidR="00096E19" w:rsidRPr="00B77575" w:rsidRDefault="00096E19" w:rsidP="007F413F">
            <w:pPr>
              <w:widowControl w:val="0"/>
              <w:jc w:val="center"/>
              <w:rPr>
                <w:rFonts w:eastAsia="Times New Roman"/>
                <w:b/>
                <w:color w:val="FFFFFF"/>
                <w:sz w:val="18"/>
                <w:szCs w:val="18"/>
                <w:lang w:val="bs-Latn-BA"/>
              </w:rPr>
            </w:pPr>
            <w:r w:rsidRPr="00B77575">
              <w:rPr>
                <w:rFonts w:eastAsia="Times New Roman"/>
                <w:b/>
                <w:color w:val="FFFFFF"/>
                <w:sz w:val="18"/>
                <w:szCs w:val="18"/>
                <w:lang w:val="bs-Latn-BA"/>
              </w:rPr>
              <w:t>2018</w:t>
            </w:r>
          </w:p>
        </w:tc>
      </w:tr>
      <w:tr w:rsidR="00096E19" w:rsidRPr="00B77575" w14:paraId="656751F8" w14:textId="77777777" w:rsidTr="007F413F">
        <w:trPr>
          <w:trHeight w:val="207"/>
        </w:trPr>
        <w:tc>
          <w:tcPr>
            <w:tcW w:w="3810" w:type="dxa"/>
            <w:tcMar>
              <w:top w:w="100" w:type="dxa"/>
              <w:left w:w="100" w:type="dxa"/>
              <w:bottom w:w="100" w:type="dxa"/>
              <w:right w:w="100" w:type="dxa"/>
            </w:tcMar>
            <w:vAlign w:val="center"/>
          </w:tcPr>
          <w:p w14:paraId="296C6722"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Ukupna uvezena količina meda (u kg)</w:t>
            </w:r>
          </w:p>
        </w:tc>
        <w:tc>
          <w:tcPr>
            <w:tcW w:w="1006" w:type="dxa"/>
            <w:tcMar>
              <w:top w:w="100" w:type="dxa"/>
              <w:left w:w="100" w:type="dxa"/>
              <w:bottom w:w="100" w:type="dxa"/>
              <w:right w:w="100" w:type="dxa"/>
            </w:tcMar>
            <w:vAlign w:val="center"/>
          </w:tcPr>
          <w:p w14:paraId="3EBD3D32"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198.699</w:t>
            </w:r>
          </w:p>
        </w:tc>
        <w:tc>
          <w:tcPr>
            <w:tcW w:w="1006" w:type="dxa"/>
            <w:tcMar>
              <w:top w:w="100" w:type="dxa"/>
              <w:left w:w="100" w:type="dxa"/>
              <w:bottom w:w="100" w:type="dxa"/>
              <w:right w:w="100" w:type="dxa"/>
            </w:tcMar>
            <w:vAlign w:val="center"/>
          </w:tcPr>
          <w:p w14:paraId="7CE189B1"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235.288</w:t>
            </w:r>
          </w:p>
        </w:tc>
        <w:tc>
          <w:tcPr>
            <w:tcW w:w="1006" w:type="dxa"/>
            <w:tcMar>
              <w:top w:w="100" w:type="dxa"/>
              <w:left w:w="100" w:type="dxa"/>
              <w:bottom w:w="100" w:type="dxa"/>
              <w:right w:w="100" w:type="dxa"/>
            </w:tcMar>
            <w:vAlign w:val="center"/>
          </w:tcPr>
          <w:p w14:paraId="736C4608"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211.382</w:t>
            </w:r>
          </w:p>
        </w:tc>
        <w:tc>
          <w:tcPr>
            <w:tcW w:w="1006" w:type="dxa"/>
            <w:tcMar>
              <w:top w:w="100" w:type="dxa"/>
              <w:left w:w="100" w:type="dxa"/>
              <w:bottom w:w="100" w:type="dxa"/>
              <w:right w:w="100" w:type="dxa"/>
            </w:tcMar>
            <w:vAlign w:val="center"/>
          </w:tcPr>
          <w:p w14:paraId="1BC78F21"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248.012</w:t>
            </w:r>
          </w:p>
        </w:tc>
        <w:tc>
          <w:tcPr>
            <w:tcW w:w="1006" w:type="dxa"/>
            <w:tcMar>
              <w:top w:w="100" w:type="dxa"/>
              <w:left w:w="100" w:type="dxa"/>
              <w:bottom w:w="100" w:type="dxa"/>
              <w:right w:w="100" w:type="dxa"/>
            </w:tcMar>
            <w:vAlign w:val="center"/>
          </w:tcPr>
          <w:p w14:paraId="51CA9FF5"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240.829</w:t>
            </w:r>
          </w:p>
        </w:tc>
      </w:tr>
      <w:tr w:rsidR="00096E19" w:rsidRPr="00B77575" w14:paraId="1A5186B4" w14:textId="77777777" w:rsidTr="007F413F">
        <w:trPr>
          <w:trHeight w:val="222"/>
        </w:trPr>
        <w:tc>
          <w:tcPr>
            <w:tcW w:w="3810" w:type="dxa"/>
            <w:tcMar>
              <w:top w:w="100" w:type="dxa"/>
              <w:left w:w="100" w:type="dxa"/>
              <w:bottom w:w="100" w:type="dxa"/>
              <w:right w:w="100" w:type="dxa"/>
            </w:tcMar>
            <w:vAlign w:val="center"/>
          </w:tcPr>
          <w:p w14:paraId="47C07A60"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Ukupna uvezena vrijednost meda (u EUR)</w:t>
            </w:r>
          </w:p>
        </w:tc>
        <w:tc>
          <w:tcPr>
            <w:tcW w:w="1006" w:type="dxa"/>
            <w:tcMar>
              <w:top w:w="100" w:type="dxa"/>
              <w:left w:w="100" w:type="dxa"/>
              <w:bottom w:w="100" w:type="dxa"/>
              <w:right w:w="100" w:type="dxa"/>
            </w:tcMar>
            <w:vAlign w:val="center"/>
          </w:tcPr>
          <w:p w14:paraId="3E238234"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654.311</w:t>
            </w:r>
          </w:p>
        </w:tc>
        <w:tc>
          <w:tcPr>
            <w:tcW w:w="1006" w:type="dxa"/>
            <w:tcMar>
              <w:top w:w="100" w:type="dxa"/>
              <w:left w:w="100" w:type="dxa"/>
              <w:bottom w:w="100" w:type="dxa"/>
              <w:right w:w="100" w:type="dxa"/>
            </w:tcMar>
            <w:vAlign w:val="center"/>
          </w:tcPr>
          <w:p w14:paraId="7346C9BF"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979.890</w:t>
            </w:r>
          </w:p>
        </w:tc>
        <w:tc>
          <w:tcPr>
            <w:tcW w:w="1006" w:type="dxa"/>
            <w:tcMar>
              <w:top w:w="100" w:type="dxa"/>
              <w:left w:w="100" w:type="dxa"/>
              <w:bottom w:w="100" w:type="dxa"/>
              <w:right w:w="100" w:type="dxa"/>
            </w:tcMar>
            <w:vAlign w:val="center"/>
          </w:tcPr>
          <w:p w14:paraId="7DB6A1D0"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742.076</w:t>
            </w:r>
          </w:p>
        </w:tc>
        <w:tc>
          <w:tcPr>
            <w:tcW w:w="1006" w:type="dxa"/>
            <w:tcMar>
              <w:top w:w="100" w:type="dxa"/>
              <w:left w:w="100" w:type="dxa"/>
              <w:bottom w:w="100" w:type="dxa"/>
              <w:right w:w="100" w:type="dxa"/>
            </w:tcMar>
            <w:vAlign w:val="center"/>
          </w:tcPr>
          <w:p w14:paraId="626AAB76"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871.871</w:t>
            </w:r>
          </w:p>
        </w:tc>
        <w:tc>
          <w:tcPr>
            <w:tcW w:w="1006" w:type="dxa"/>
            <w:tcMar>
              <w:top w:w="100" w:type="dxa"/>
              <w:left w:w="100" w:type="dxa"/>
              <w:bottom w:w="100" w:type="dxa"/>
              <w:right w:w="100" w:type="dxa"/>
            </w:tcMar>
            <w:vAlign w:val="center"/>
          </w:tcPr>
          <w:p w14:paraId="3140B44C"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826.202</w:t>
            </w:r>
          </w:p>
        </w:tc>
      </w:tr>
      <w:tr w:rsidR="00096E19" w:rsidRPr="00B77575" w14:paraId="07A59714" w14:textId="77777777" w:rsidTr="007F413F">
        <w:trPr>
          <w:trHeight w:val="430"/>
        </w:trPr>
        <w:tc>
          <w:tcPr>
            <w:tcW w:w="3810" w:type="dxa"/>
            <w:tcMar>
              <w:top w:w="100" w:type="dxa"/>
              <w:left w:w="100" w:type="dxa"/>
              <w:bottom w:w="100" w:type="dxa"/>
              <w:right w:w="100" w:type="dxa"/>
            </w:tcMar>
            <w:vAlign w:val="center"/>
          </w:tcPr>
          <w:p w14:paraId="44A9589E"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Ukupna uvezena količina ostalih proizvoda od meda u kg (vosak)</w:t>
            </w:r>
          </w:p>
        </w:tc>
        <w:tc>
          <w:tcPr>
            <w:tcW w:w="1006" w:type="dxa"/>
            <w:tcMar>
              <w:top w:w="100" w:type="dxa"/>
              <w:left w:w="100" w:type="dxa"/>
              <w:bottom w:w="100" w:type="dxa"/>
              <w:right w:w="100" w:type="dxa"/>
            </w:tcMar>
            <w:vAlign w:val="center"/>
          </w:tcPr>
          <w:p w14:paraId="2FB98C34"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3.242,5</w:t>
            </w:r>
          </w:p>
        </w:tc>
        <w:tc>
          <w:tcPr>
            <w:tcW w:w="1006" w:type="dxa"/>
            <w:tcMar>
              <w:top w:w="100" w:type="dxa"/>
              <w:left w:w="100" w:type="dxa"/>
              <w:bottom w:w="100" w:type="dxa"/>
              <w:right w:w="100" w:type="dxa"/>
            </w:tcMar>
            <w:vAlign w:val="center"/>
          </w:tcPr>
          <w:p w14:paraId="7C446275"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8.155,5</w:t>
            </w:r>
          </w:p>
        </w:tc>
        <w:tc>
          <w:tcPr>
            <w:tcW w:w="1006" w:type="dxa"/>
            <w:tcMar>
              <w:top w:w="100" w:type="dxa"/>
              <w:left w:w="100" w:type="dxa"/>
              <w:bottom w:w="100" w:type="dxa"/>
              <w:right w:w="100" w:type="dxa"/>
            </w:tcMar>
            <w:vAlign w:val="center"/>
          </w:tcPr>
          <w:p w14:paraId="66820BDA"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1.266,2</w:t>
            </w:r>
          </w:p>
        </w:tc>
        <w:tc>
          <w:tcPr>
            <w:tcW w:w="1006" w:type="dxa"/>
            <w:tcMar>
              <w:top w:w="100" w:type="dxa"/>
              <w:left w:w="100" w:type="dxa"/>
              <w:bottom w:w="100" w:type="dxa"/>
              <w:right w:w="100" w:type="dxa"/>
            </w:tcMar>
            <w:vAlign w:val="center"/>
          </w:tcPr>
          <w:p w14:paraId="260D9306"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5.980,4</w:t>
            </w:r>
          </w:p>
        </w:tc>
        <w:tc>
          <w:tcPr>
            <w:tcW w:w="1006" w:type="dxa"/>
            <w:tcMar>
              <w:top w:w="100" w:type="dxa"/>
              <w:left w:w="100" w:type="dxa"/>
              <w:bottom w:w="100" w:type="dxa"/>
              <w:right w:w="100" w:type="dxa"/>
            </w:tcMar>
            <w:vAlign w:val="center"/>
          </w:tcPr>
          <w:p w14:paraId="71CE0513"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28</w:t>
            </w:r>
          </w:p>
        </w:tc>
      </w:tr>
      <w:tr w:rsidR="00096E19" w:rsidRPr="00B77575" w14:paraId="7C0CA44E" w14:textId="77777777" w:rsidTr="007F413F">
        <w:trPr>
          <w:trHeight w:val="445"/>
        </w:trPr>
        <w:tc>
          <w:tcPr>
            <w:tcW w:w="3810" w:type="dxa"/>
            <w:tcMar>
              <w:top w:w="100" w:type="dxa"/>
              <w:left w:w="100" w:type="dxa"/>
              <w:bottom w:w="100" w:type="dxa"/>
              <w:right w:w="100" w:type="dxa"/>
            </w:tcMar>
            <w:vAlign w:val="center"/>
          </w:tcPr>
          <w:p w14:paraId="76A18067"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Ukupna vrijednost uvoza ostalih proizvoda od meda u EUR (vosak)</w:t>
            </w:r>
          </w:p>
        </w:tc>
        <w:tc>
          <w:tcPr>
            <w:tcW w:w="1006" w:type="dxa"/>
            <w:tcMar>
              <w:top w:w="100" w:type="dxa"/>
              <w:left w:w="100" w:type="dxa"/>
              <w:bottom w:w="100" w:type="dxa"/>
              <w:right w:w="100" w:type="dxa"/>
            </w:tcMar>
            <w:vAlign w:val="center"/>
          </w:tcPr>
          <w:p w14:paraId="2CC7DAB7"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19.508,07</w:t>
            </w:r>
          </w:p>
        </w:tc>
        <w:tc>
          <w:tcPr>
            <w:tcW w:w="1006" w:type="dxa"/>
            <w:tcMar>
              <w:top w:w="100" w:type="dxa"/>
              <w:left w:w="100" w:type="dxa"/>
              <w:bottom w:w="100" w:type="dxa"/>
              <w:right w:w="100" w:type="dxa"/>
            </w:tcMar>
            <w:vAlign w:val="center"/>
          </w:tcPr>
          <w:p w14:paraId="0A1E7C85"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24.499,44</w:t>
            </w:r>
          </w:p>
        </w:tc>
        <w:tc>
          <w:tcPr>
            <w:tcW w:w="1006" w:type="dxa"/>
            <w:tcMar>
              <w:top w:w="100" w:type="dxa"/>
              <w:left w:w="100" w:type="dxa"/>
              <w:bottom w:w="100" w:type="dxa"/>
              <w:right w:w="100" w:type="dxa"/>
            </w:tcMar>
            <w:vAlign w:val="center"/>
          </w:tcPr>
          <w:p w14:paraId="4E9BAC38"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6.526,78</w:t>
            </w:r>
          </w:p>
        </w:tc>
        <w:tc>
          <w:tcPr>
            <w:tcW w:w="1006" w:type="dxa"/>
            <w:tcMar>
              <w:top w:w="100" w:type="dxa"/>
              <w:left w:w="100" w:type="dxa"/>
              <w:bottom w:w="100" w:type="dxa"/>
              <w:right w:w="100" w:type="dxa"/>
            </w:tcMar>
            <w:vAlign w:val="center"/>
          </w:tcPr>
          <w:p w14:paraId="452AB922"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8.169,62</w:t>
            </w:r>
          </w:p>
        </w:tc>
        <w:tc>
          <w:tcPr>
            <w:tcW w:w="1006" w:type="dxa"/>
            <w:tcMar>
              <w:top w:w="100" w:type="dxa"/>
              <w:left w:w="100" w:type="dxa"/>
              <w:bottom w:w="100" w:type="dxa"/>
              <w:right w:w="100" w:type="dxa"/>
            </w:tcMar>
            <w:vAlign w:val="center"/>
          </w:tcPr>
          <w:p w14:paraId="130D308F"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165</w:t>
            </w:r>
          </w:p>
        </w:tc>
      </w:tr>
      <w:tr w:rsidR="00096E19" w:rsidRPr="00B77575" w14:paraId="07937CC9" w14:textId="77777777" w:rsidTr="007F413F">
        <w:trPr>
          <w:trHeight w:val="222"/>
        </w:trPr>
        <w:tc>
          <w:tcPr>
            <w:tcW w:w="3810" w:type="dxa"/>
            <w:tcMar>
              <w:top w:w="100" w:type="dxa"/>
              <w:left w:w="100" w:type="dxa"/>
              <w:bottom w:w="100" w:type="dxa"/>
              <w:right w:w="100" w:type="dxa"/>
            </w:tcMar>
            <w:vAlign w:val="center"/>
          </w:tcPr>
          <w:p w14:paraId="0C0833AF"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Prosječna vrijednost uvezenog meda u EUR/kg</w:t>
            </w:r>
          </w:p>
        </w:tc>
        <w:tc>
          <w:tcPr>
            <w:tcW w:w="1006" w:type="dxa"/>
            <w:tcMar>
              <w:top w:w="100" w:type="dxa"/>
              <w:left w:w="100" w:type="dxa"/>
              <w:bottom w:w="100" w:type="dxa"/>
              <w:right w:w="100" w:type="dxa"/>
            </w:tcMar>
            <w:vAlign w:val="center"/>
          </w:tcPr>
          <w:p w14:paraId="31B3710E"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3,29</w:t>
            </w:r>
          </w:p>
        </w:tc>
        <w:tc>
          <w:tcPr>
            <w:tcW w:w="1006" w:type="dxa"/>
            <w:tcMar>
              <w:top w:w="100" w:type="dxa"/>
              <w:left w:w="100" w:type="dxa"/>
              <w:bottom w:w="100" w:type="dxa"/>
              <w:right w:w="100" w:type="dxa"/>
            </w:tcMar>
            <w:vAlign w:val="center"/>
          </w:tcPr>
          <w:p w14:paraId="4C04ED91"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4,16</w:t>
            </w:r>
          </w:p>
        </w:tc>
        <w:tc>
          <w:tcPr>
            <w:tcW w:w="1006" w:type="dxa"/>
            <w:tcMar>
              <w:top w:w="100" w:type="dxa"/>
              <w:left w:w="100" w:type="dxa"/>
              <w:bottom w:w="100" w:type="dxa"/>
              <w:right w:w="100" w:type="dxa"/>
            </w:tcMar>
            <w:vAlign w:val="center"/>
          </w:tcPr>
          <w:p w14:paraId="741AB874"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3,51</w:t>
            </w:r>
          </w:p>
        </w:tc>
        <w:tc>
          <w:tcPr>
            <w:tcW w:w="1006" w:type="dxa"/>
            <w:tcMar>
              <w:top w:w="100" w:type="dxa"/>
              <w:left w:w="100" w:type="dxa"/>
              <w:bottom w:w="100" w:type="dxa"/>
              <w:right w:w="100" w:type="dxa"/>
            </w:tcMar>
            <w:vAlign w:val="center"/>
          </w:tcPr>
          <w:p w14:paraId="40231FBE"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3,52</w:t>
            </w:r>
          </w:p>
        </w:tc>
        <w:tc>
          <w:tcPr>
            <w:tcW w:w="1006" w:type="dxa"/>
            <w:tcMar>
              <w:top w:w="100" w:type="dxa"/>
              <w:left w:w="100" w:type="dxa"/>
              <w:bottom w:w="100" w:type="dxa"/>
              <w:right w:w="100" w:type="dxa"/>
            </w:tcMar>
            <w:vAlign w:val="center"/>
          </w:tcPr>
          <w:p w14:paraId="1E85A18E"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3,43</w:t>
            </w:r>
          </w:p>
        </w:tc>
      </w:tr>
    </w:tbl>
    <w:p w14:paraId="4026E756" w14:textId="41B2CD70" w:rsidR="00096E19" w:rsidRPr="00B77575" w:rsidRDefault="00096E19" w:rsidP="00096E19">
      <w:pPr>
        <w:rPr>
          <w:rFonts w:eastAsia="Times New Roman"/>
          <w:i/>
          <w:sz w:val="18"/>
          <w:szCs w:val="18"/>
          <w:lang w:val="bs-Latn-BA"/>
        </w:rPr>
      </w:pPr>
      <w:r w:rsidRPr="00B77575">
        <w:rPr>
          <w:rFonts w:eastAsia="Times New Roman"/>
          <w:i/>
          <w:sz w:val="18"/>
          <w:szCs w:val="18"/>
          <w:lang w:val="bs-Latn-BA"/>
        </w:rPr>
        <w:t xml:space="preserve">       </w:t>
      </w:r>
      <w:r w:rsidR="0078180E" w:rsidRPr="00B77575">
        <w:rPr>
          <w:rFonts w:eastAsia="Times New Roman"/>
          <w:i/>
          <w:sz w:val="18"/>
          <w:szCs w:val="18"/>
          <w:lang w:val="bs-Latn-BA"/>
        </w:rPr>
        <w:tab/>
      </w:r>
      <w:r w:rsidRPr="00B77575">
        <w:rPr>
          <w:rFonts w:eastAsia="Times New Roman"/>
          <w:i/>
          <w:sz w:val="18"/>
          <w:szCs w:val="18"/>
          <w:lang w:val="bs-Latn-BA"/>
        </w:rPr>
        <w:t xml:space="preserve"> Izvor: MONSTAT</w:t>
      </w:r>
    </w:p>
    <w:p w14:paraId="2F85B08D" w14:textId="77777777" w:rsidR="00096E19" w:rsidRPr="00B77575" w:rsidRDefault="00096E19" w:rsidP="00096E19">
      <w:pPr>
        <w:rPr>
          <w:rFonts w:eastAsia="Times New Roman"/>
          <w:lang w:val="bs-Latn-BA"/>
        </w:rPr>
      </w:pPr>
    </w:p>
    <w:p w14:paraId="07EAD89F" w14:textId="77777777" w:rsidR="00FD6057" w:rsidRPr="00B77575" w:rsidRDefault="001D30EB" w:rsidP="00FD6057">
      <w:pPr>
        <w:rPr>
          <w:rFonts w:eastAsia="Times New Roman"/>
          <w:lang w:val="bs-Latn-BA"/>
        </w:rPr>
      </w:pPr>
      <w:r w:rsidRPr="00B77575">
        <w:rPr>
          <w:rFonts w:eastAsia="Times New Roman"/>
          <w:lang w:val="bs-Latn-BA"/>
        </w:rPr>
        <w:t>Z</w:t>
      </w:r>
      <w:r w:rsidR="00096E19" w:rsidRPr="00B77575">
        <w:rPr>
          <w:rFonts w:eastAsia="Times New Roman"/>
          <w:lang w:val="bs-Latn-BA"/>
        </w:rPr>
        <w:t>načajn</w:t>
      </w:r>
      <w:r w:rsidRPr="00B77575">
        <w:rPr>
          <w:rFonts w:eastAsia="Times New Roman"/>
          <w:lang w:val="bs-Latn-BA"/>
        </w:rPr>
        <w:t>e</w:t>
      </w:r>
      <w:r w:rsidR="00096E19" w:rsidRPr="00B77575">
        <w:rPr>
          <w:rFonts w:eastAsia="Times New Roman"/>
          <w:lang w:val="bs-Latn-BA"/>
        </w:rPr>
        <w:t xml:space="preserve"> količin</w:t>
      </w:r>
      <w:r w:rsidRPr="00B77575">
        <w:rPr>
          <w:rFonts w:eastAsia="Times New Roman"/>
          <w:lang w:val="bs-Latn-BA"/>
        </w:rPr>
        <w:t>e</w:t>
      </w:r>
      <w:r w:rsidR="00096E19" w:rsidRPr="00B77575">
        <w:rPr>
          <w:rFonts w:eastAsia="Times New Roman"/>
          <w:lang w:val="bs-Latn-BA"/>
        </w:rPr>
        <w:t xml:space="preserve"> meda koji se uvoz</w:t>
      </w:r>
      <w:r w:rsidRPr="00B77575">
        <w:rPr>
          <w:rFonts w:eastAsia="Times New Roman"/>
          <w:lang w:val="bs-Latn-BA"/>
        </w:rPr>
        <w:t>e</w:t>
      </w:r>
      <w:r w:rsidR="00096E19" w:rsidRPr="00B77575">
        <w:rPr>
          <w:rFonts w:eastAsia="Times New Roman"/>
          <w:lang w:val="bs-Latn-BA"/>
        </w:rPr>
        <w:t xml:space="preserve"> u Crnu Goru ima</w:t>
      </w:r>
      <w:r w:rsidRPr="00B77575">
        <w:rPr>
          <w:rFonts w:eastAsia="Times New Roman"/>
          <w:lang w:val="bs-Latn-BA"/>
        </w:rPr>
        <w:t>ju</w:t>
      </w:r>
      <w:r w:rsidR="00096E19" w:rsidRPr="00B77575">
        <w:rPr>
          <w:rFonts w:eastAsia="Times New Roman"/>
          <w:lang w:val="bs-Latn-BA"/>
        </w:rPr>
        <w:t xml:space="preserve"> veliki uticaj na tržište. Uvezeni med se navodno uglavnom prodaje u maloprodajama i na veliko.</w:t>
      </w:r>
    </w:p>
    <w:p w14:paraId="22550EF3" w14:textId="77777777" w:rsidR="00FD6057" w:rsidRPr="00B77575" w:rsidRDefault="00FD6057" w:rsidP="00FD6057">
      <w:pPr>
        <w:rPr>
          <w:rFonts w:eastAsia="Times New Roman"/>
          <w:lang w:val="bs-Latn-BA"/>
        </w:rPr>
      </w:pPr>
    </w:p>
    <w:p w14:paraId="291852ED" w14:textId="7BC85831" w:rsidR="00096E19" w:rsidRPr="00B77575" w:rsidRDefault="00096E19" w:rsidP="00FD6057">
      <w:pPr>
        <w:rPr>
          <w:rFonts w:eastAsia="Times New Roman"/>
          <w:lang w:val="bs-Latn-BA"/>
        </w:rPr>
      </w:pPr>
      <w:r w:rsidRPr="00B77575">
        <w:rPr>
          <w:rFonts w:eastAsia="Times New Roman"/>
          <w:lang w:val="bs-Latn-BA"/>
        </w:rPr>
        <w:t xml:space="preserve">Popis uvoznika koji je dostavila </w:t>
      </w:r>
      <w:r w:rsidR="001D30EB" w:rsidRPr="00B77575">
        <w:rPr>
          <w:rFonts w:eastAsia="Times New Roman"/>
          <w:lang w:val="bs-Latn-BA"/>
        </w:rPr>
        <w:t>UBHVFP</w:t>
      </w:r>
      <w:r w:rsidRPr="00B77575">
        <w:rPr>
          <w:rFonts w:eastAsia="Times New Roman"/>
          <w:lang w:val="bs-Latn-BA"/>
        </w:rPr>
        <w:t xml:space="preserve"> relativno je kratak - u 2018. godini 17 kompanija je uvozilo med u Crnu Goru.</w:t>
      </w:r>
      <w:r w:rsidR="00FD6057" w:rsidRPr="00B77575">
        <w:rPr>
          <w:rFonts w:eastAsia="Times New Roman"/>
          <w:lang w:val="bs-Latn-BA"/>
        </w:rPr>
        <w:t xml:space="preserve"> </w:t>
      </w:r>
      <w:r w:rsidRPr="00B77575">
        <w:rPr>
          <w:rFonts w:eastAsia="Times New Roman"/>
          <w:lang w:val="bs-Latn-BA"/>
        </w:rPr>
        <w:t xml:space="preserve">Samo jedna od njih je uvozila med iz Makedonije. Sve ostale kompanije uvozile su med iz Srbije. Tokom dubinskih intervjua jedan od uvoznika izjavio je da je cijena uvezenog meda iz Srbije glavni razlog za uvoz meda. </w:t>
      </w:r>
    </w:p>
    <w:p w14:paraId="4B8353C0" w14:textId="77777777" w:rsidR="00096E19" w:rsidRPr="00B77575" w:rsidRDefault="00096E19" w:rsidP="001D30EB">
      <w:pPr>
        <w:rPr>
          <w:rFonts w:eastAsia="Times New Roman"/>
          <w:color w:val="000000"/>
          <w:lang w:val="bs-Latn-BA"/>
        </w:rPr>
      </w:pPr>
    </w:p>
    <w:p w14:paraId="573793C9" w14:textId="77777777" w:rsidR="00FD6057" w:rsidRPr="00B77575" w:rsidRDefault="00096E19" w:rsidP="005A4225">
      <w:pPr>
        <w:numPr>
          <w:ilvl w:val="0"/>
          <w:numId w:val="4"/>
        </w:numPr>
        <w:ind w:left="360"/>
        <w:rPr>
          <w:rFonts w:eastAsia="Times New Roman"/>
          <w:b/>
          <w:bCs/>
          <w:color w:val="000000"/>
          <w:lang w:val="bs-Latn-BA"/>
        </w:rPr>
      </w:pPr>
      <w:r w:rsidRPr="00B77575">
        <w:rPr>
          <w:rFonts w:eastAsia="Times New Roman"/>
          <w:b/>
          <w:bCs/>
          <w:color w:val="000000"/>
          <w:lang w:val="bs-Latn-BA"/>
        </w:rPr>
        <w:t xml:space="preserve">Košnice su rasprostranjene na cijeloj teritoriji Crne Gore. Međutim u nekoliko opština se nalazi veći broj košnica. </w:t>
      </w:r>
    </w:p>
    <w:p w14:paraId="07DA20A8" w14:textId="2989ABFE" w:rsidR="00096E19" w:rsidRPr="00B77575" w:rsidRDefault="00096E19" w:rsidP="00FD6057">
      <w:pPr>
        <w:rPr>
          <w:rFonts w:eastAsia="Times New Roman"/>
          <w:color w:val="000000"/>
          <w:lang w:val="bs-Latn-BA"/>
        </w:rPr>
      </w:pPr>
      <w:r w:rsidRPr="00B77575">
        <w:rPr>
          <w:rFonts w:eastAsia="Times New Roman"/>
          <w:color w:val="000000"/>
          <w:lang w:val="bs-Latn-BA"/>
        </w:rPr>
        <w:t>U sljedećoj tabeli prikazani su podaci MONSTAT-a o broju pčelara i broju registrovanih pčelinjaka u  2010. godini</w:t>
      </w:r>
      <w:r w:rsidR="00BD16AC" w:rsidRPr="00B77575">
        <w:rPr>
          <w:rStyle w:val="FootnoteReference"/>
          <w:rFonts w:eastAsia="Times New Roman"/>
          <w:color w:val="000000"/>
          <w:lang w:val="bs-Latn-BA"/>
        </w:rPr>
        <w:footnoteReference w:id="1"/>
      </w:r>
      <w:r w:rsidRPr="00B77575">
        <w:rPr>
          <w:rFonts w:eastAsia="Times New Roman"/>
          <w:color w:val="000000"/>
          <w:lang w:val="bs-Latn-BA"/>
        </w:rPr>
        <w:t>:</w:t>
      </w:r>
    </w:p>
    <w:p w14:paraId="292B823D" w14:textId="10289CD0" w:rsidR="00096E19" w:rsidRPr="00B77575" w:rsidRDefault="00096E19" w:rsidP="00096E19">
      <w:pPr>
        <w:rPr>
          <w:rFonts w:eastAsia="Times New Roman"/>
          <w:i/>
          <w:color w:val="1F497D"/>
          <w:sz w:val="18"/>
          <w:lang w:val="bs-Latn-BA"/>
        </w:rPr>
      </w:pPr>
      <w:bookmarkStart w:id="28" w:name="_Toc11063385"/>
      <w:r w:rsidRPr="00B77575">
        <w:rPr>
          <w:rFonts w:eastAsia="Times New Roman"/>
          <w:i/>
          <w:color w:val="1F497D"/>
          <w:sz w:val="18"/>
          <w:lang w:val="bs-Latn-BA"/>
        </w:rPr>
        <w:lastRenderedPageBreak/>
        <w:t xml:space="preserve">       </w:t>
      </w:r>
      <w:r w:rsidR="0078180E" w:rsidRPr="00B77575">
        <w:rPr>
          <w:rFonts w:eastAsia="Times New Roman"/>
          <w:i/>
          <w:color w:val="1F497D"/>
          <w:sz w:val="18"/>
          <w:lang w:val="bs-Latn-BA"/>
        </w:rPr>
        <w:tab/>
      </w:r>
      <w:r w:rsidRPr="00B77575">
        <w:rPr>
          <w:rFonts w:eastAsia="Times New Roman"/>
          <w:i/>
          <w:color w:val="1F497D"/>
          <w:sz w:val="18"/>
          <w:lang w:val="bs-Latn-BA"/>
        </w:rPr>
        <w:t xml:space="preserve"> Tabela - Poljoprivredna gazdinstva prema broju košnica pčela</w:t>
      </w:r>
      <w:bookmarkEnd w:id="28"/>
    </w:p>
    <w:tbl>
      <w:tblPr>
        <w:tblW w:w="8820" w:type="dxa"/>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88"/>
        <w:gridCol w:w="3002"/>
        <w:gridCol w:w="3830"/>
      </w:tblGrid>
      <w:tr w:rsidR="00096E19" w:rsidRPr="00B77575" w14:paraId="7799B6F1" w14:textId="77777777" w:rsidTr="007F413F">
        <w:trPr>
          <w:trHeight w:val="119"/>
        </w:trPr>
        <w:tc>
          <w:tcPr>
            <w:tcW w:w="1988" w:type="dxa"/>
            <w:vMerge w:val="restart"/>
            <w:shd w:val="clear" w:color="auto" w:fill="FFC000"/>
            <w:tcMar>
              <w:top w:w="100" w:type="dxa"/>
              <w:left w:w="100" w:type="dxa"/>
              <w:bottom w:w="100" w:type="dxa"/>
              <w:right w:w="100" w:type="dxa"/>
            </w:tcMar>
            <w:vAlign w:val="center"/>
          </w:tcPr>
          <w:p w14:paraId="05302CFD" w14:textId="77777777" w:rsidR="00096E19" w:rsidRPr="00B77575" w:rsidRDefault="00096E19" w:rsidP="007F413F">
            <w:pPr>
              <w:jc w:val="center"/>
              <w:rPr>
                <w:rFonts w:eastAsia="Times New Roman"/>
                <w:sz w:val="18"/>
                <w:szCs w:val="18"/>
                <w:shd w:val="clear" w:color="auto" w:fill="FFC000"/>
                <w:lang w:val="bs-Latn-BA"/>
              </w:rPr>
            </w:pPr>
            <w:r w:rsidRPr="00B77575">
              <w:rPr>
                <w:rFonts w:eastAsia="Times New Roman"/>
                <w:b/>
                <w:color w:val="FFFFFF"/>
                <w:sz w:val="18"/>
                <w:szCs w:val="18"/>
                <w:shd w:val="clear" w:color="auto" w:fill="FFC000"/>
                <w:lang w:val="bs-Latn-BA"/>
              </w:rPr>
              <w:t>Kategorija</w:t>
            </w:r>
          </w:p>
        </w:tc>
        <w:tc>
          <w:tcPr>
            <w:tcW w:w="6832" w:type="dxa"/>
            <w:gridSpan w:val="2"/>
            <w:shd w:val="clear" w:color="auto" w:fill="FFC000"/>
            <w:tcMar>
              <w:top w:w="100" w:type="dxa"/>
              <w:left w:w="100" w:type="dxa"/>
              <w:bottom w:w="100" w:type="dxa"/>
              <w:right w:w="100" w:type="dxa"/>
            </w:tcMar>
            <w:vAlign w:val="center"/>
          </w:tcPr>
          <w:p w14:paraId="243A9CAF" w14:textId="77777777" w:rsidR="00096E19" w:rsidRPr="00B77575" w:rsidRDefault="00096E19" w:rsidP="007F413F">
            <w:pPr>
              <w:jc w:val="center"/>
              <w:rPr>
                <w:rFonts w:eastAsia="Times New Roman"/>
                <w:sz w:val="18"/>
                <w:szCs w:val="18"/>
                <w:shd w:val="clear" w:color="auto" w:fill="FFC000"/>
                <w:lang w:val="bs-Latn-BA"/>
              </w:rPr>
            </w:pPr>
            <w:r w:rsidRPr="00B77575">
              <w:rPr>
                <w:rFonts w:eastAsia="Times New Roman"/>
                <w:b/>
                <w:color w:val="FFFFFF"/>
                <w:sz w:val="18"/>
                <w:szCs w:val="18"/>
                <w:shd w:val="clear" w:color="auto" w:fill="FFC000"/>
                <w:lang w:val="bs-Latn-BA"/>
              </w:rPr>
              <w:t>Košnice</w:t>
            </w:r>
          </w:p>
        </w:tc>
      </w:tr>
      <w:tr w:rsidR="00096E19" w:rsidRPr="00B77575" w14:paraId="3464936F" w14:textId="77777777" w:rsidTr="007F413F">
        <w:trPr>
          <w:trHeight w:val="17"/>
        </w:trPr>
        <w:tc>
          <w:tcPr>
            <w:tcW w:w="1988" w:type="dxa"/>
            <w:vMerge/>
            <w:shd w:val="clear" w:color="auto" w:fill="FFC000"/>
            <w:tcMar>
              <w:top w:w="100" w:type="dxa"/>
              <w:left w:w="100" w:type="dxa"/>
              <w:bottom w:w="100" w:type="dxa"/>
              <w:right w:w="100" w:type="dxa"/>
            </w:tcMar>
            <w:vAlign w:val="center"/>
          </w:tcPr>
          <w:p w14:paraId="5F0C45CB" w14:textId="77777777" w:rsidR="00096E19" w:rsidRPr="00B77575" w:rsidRDefault="00096E19" w:rsidP="007F413F">
            <w:pPr>
              <w:jc w:val="center"/>
              <w:rPr>
                <w:rFonts w:eastAsia="Times New Roman"/>
                <w:sz w:val="18"/>
                <w:szCs w:val="18"/>
                <w:shd w:val="clear" w:color="auto" w:fill="FFC000"/>
                <w:lang w:val="bs-Latn-BA"/>
              </w:rPr>
            </w:pPr>
          </w:p>
        </w:tc>
        <w:tc>
          <w:tcPr>
            <w:tcW w:w="3002" w:type="dxa"/>
            <w:shd w:val="clear" w:color="auto" w:fill="FFC000"/>
            <w:tcMar>
              <w:top w:w="100" w:type="dxa"/>
              <w:left w:w="100" w:type="dxa"/>
              <w:bottom w:w="100" w:type="dxa"/>
              <w:right w:w="100" w:type="dxa"/>
            </w:tcMar>
            <w:vAlign w:val="center"/>
          </w:tcPr>
          <w:p w14:paraId="74DE5B87" w14:textId="77777777" w:rsidR="00096E19" w:rsidRPr="00B77575" w:rsidRDefault="00096E19" w:rsidP="007F413F">
            <w:pPr>
              <w:jc w:val="center"/>
              <w:rPr>
                <w:rFonts w:eastAsia="Times New Roman"/>
                <w:sz w:val="18"/>
                <w:szCs w:val="18"/>
                <w:shd w:val="clear" w:color="auto" w:fill="FFC000"/>
                <w:lang w:val="bs-Latn-BA"/>
              </w:rPr>
            </w:pPr>
            <w:r w:rsidRPr="00B77575">
              <w:rPr>
                <w:rFonts w:eastAsia="Times New Roman"/>
                <w:b/>
                <w:color w:val="FFFFFF"/>
                <w:sz w:val="18"/>
                <w:szCs w:val="18"/>
                <w:shd w:val="clear" w:color="auto" w:fill="FFC000"/>
                <w:lang w:val="bs-Latn-BA"/>
              </w:rPr>
              <w:t>Broj domaćinstava</w:t>
            </w:r>
          </w:p>
        </w:tc>
        <w:tc>
          <w:tcPr>
            <w:tcW w:w="3830" w:type="dxa"/>
            <w:shd w:val="clear" w:color="auto" w:fill="FFC000"/>
            <w:tcMar>
              <w:top w:w="100" w:type="dxa"/>
              <w:left w:w="100" w:type="dxa"/>
              <w:bottom w:w="100" w:type="dxa"/>
              <w:right w:w="100" w:type="dxa"/>
            </w:tcMar>
            <w:vAlign w:val="center"/>
          </w:tcPr>
          <w:p w14:paraId="116A41A2" w14:textId="77777777" w:rsidR="00096E19" w:rsidRPr="00B77575" w:rsidRDefault="00096E19" w:rsidP="007F413F">
            <w:pPr>
              <w:jc w:val="center"/>
              <w:rPr>
                <w:rFonts w:eastAsia="Times New Roman"/>
                <w:sz w:val="18"/>
                <w:szCs w:val="18"/>
                <w:shd w:val="clear" w:color="auto" w:fill="FFC000"/>
                <w:lang w:val="bs-Latn-BA"/>
              </w:rPr>
            </w:pPr>
            <w:r w:rsidRPr="00B77575">
              <w:rPr>
                <w:rFonts w:eastAsia="Times New Roman"/>
                <w:b/>
                <w:color w:val="FFFFFF"/>
                <w:sz w:val="18"/>
                <w:szCs w:val="18"/>
                <w:shd w:val="clear" w:color="auto" w:fill="FFC000"/>
                <w:lang w:val="bs-Latn-BA"/>
              </w:rPr>
              <w:t xml:space="preserve">Ukupan broj košnica 2010. </w:t>
            </w:r>
          </w:p>
        </w:tc>
      </w:tr>
      <w:tr w:rsidR="00096E19" w:rsidRPr="00B77575" w14:paraId="7B2AE716" w14:textId="77777777" w:rsidTr="007F413F">
        <w:trPr>
          <w:trHeight w:val="203"/>
        </w:trPr>
        <w:tc>
          <w:tcPr>
            <w:tcW w:w="1988" w:type="dxa"/>
            <w:shd w:val="clear" w:color="auto" w:fill="D9D9D9"/>
            <w:tcMar>
              <w:top w:w="100" w:type="dxa"/>
              <w:left w:w="100" w:type="dxa"/>
              <w:bottom w:w="100" w:type="dxa"/>
              <w:right w:w="100" w:type="dxa"/>
            </w:tcMar>
          </w:tcPr>
          <w:p w14:paraId="1178C9EA" w14:textId="77777777" w:rsidR="00096E19" w:rsidRPr="00B77575" w:rsidRDefault="00096E19" w:rsidP="007F413F">
            <w:pPr>
              <w:rPr>
                <w:rFonts w:eastAsia="Times New Roman"/>
                <w:sz w:val="18"/>
                <w:szCs w:val="18"/>
                <w:lang w:val="bs-Latn-BA"/>
              </w:rPr>
            </w:pPr>
            <w:r w:rsidRPr="00B77575">
              <w:rPr>
                <w:rFonts w:eastAsia="Times New Roman"/>
                <w:sz w:val="18"/>
                <w:szCs w:val="18"/>
                <w:lang w:val="bs-Latn-BA"/>
              </w:rPr>
              <w:t>Ukupno u Crnoj Gori</w:t>
            </w:r>
          </w:p>
        </w:tc>
        <w:tc>
          <w:tcPr>
            <w:tcW w:w="3002" w:type="dxa"/>
            <w:shd w:val="clear" w:color="auto" w:fill="D9D9D9"/>
            <w:tcMar>
              <w:top w:w="100" w:type="dxa"/>
              <w:left w:w="100" w:type="dxa"/>
              <w:bottom w:w="100" w:type="dxa"/>
              <w:right w:w="100" w:type="dxa"/>
            </w:tcMar>
          </w:tcPr>
          <w:p w14:paraId="61E6DF83"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2.532</w:t>
            </w:r>
          </w:p>
        </w:tc>
        <w:tc>
          <w:tcPr>
            <w:tcW w:w="3830" w:type="dxa"/>
            <w:shd w:val="clear" w:color="auto" w:fill="D9D9D9"/>
            <w:tcMar>
              <w:top w:w="100" w:type="dxa"/>
              <w:left w:w="100" w:type="dxa"/>
              <w:bottom w:w="100" w:type="dxa"/>
              <w:right w:w="100" w:type="dxa"/>
            </w:tcMar>
          </w:tcPr>
          <w:p w14:paraId="711985B2"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50.024</w:t>
            </w:r>
          </w:p>
        </w:tc>
      </w:tr>
      <w:tr w:rsidR="00096E19" w:rsidRPr="00B77575" w14:paraId="07E4DCDD" w14:textId="77777777" w:rsidTr="007F413F">
        <w:trPr>
          <w:trHeight w:val="17"/>
        </w:trPr>
        <w:tc>
          <w:tcPr>
            <w:tcW w:w="1988" w:type="dxa"/>
            <w:shd w:val="clear" w:color="auto" w:fill="D9D9D9"/>
            <w:tcMar>
              <w:top w:w="100" w:type="dxa"/>
              <w:left w:w="100" w:type="dxa"/>
              <w:bottom w:w="100" w:type="dxa"/>
              <w:right w:w="100" w:type="dxa"/>
            </w:tcMar>
          </w:tcPr>
          <w:p w14:paraId="37F026B6" w14:textId="77777777" w:rsidR="00096E19" w:rsidRPr="00B77575" w:rsidRDefault="00096E19" w:rsidP="007F413F">
            <w:pPr>
              <w:rPr>
                <w:rFonts w:eastAsia="Times New Roman"/>
                <w:sz w:val="18"/>
                <w:szCs w:val="18"/>
                <w:lang w:val="bs-Latn-BA"/>
              </w:rPr>
            </w:pPr>
            <w:r w:rsidRPr="00B77575">
              <w:rPr>
                <w:rFonts w:eastAsia="Times New Roman"/>
                <w:sz w:val="18"/>
                <w:szCs w:val="18"/>
                <w:lang w:val="bs-Latn-BA"/>
              </w:rPr>
              <w:t>Porodična gazdinstva</w:t>
            </w:r>
          </w:p>
        </w:tc>
        <w:tc>
          <w:tcPr>
            <w:tcW w:w="3002" w:type="dxa"/>
            <w:shd w:val="clear" w:color="auto" w:fill="D9D9D9"/>
            <w:tcMar>
              <w:top w:w="100" w:type="dxa"/>
              <w:left w:w="100" w:type="dxa"/>
              <w:bottom w:w="100" w:type="dxa"/>
              <w:right w:w="100" w:type="dxa"/>
            </w:tcMar>
          </w:tcPr>
          <w:p w14:paraId="1309E75E"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2.532</w:t>
            </w:r>
          </w:p>
        </w:tc>
        <w:tc>
          <w:tcPr>
            <w:tcW w:w="3830" w:type="dxa"/>
            <w:shd w:val="clear" w:color="auto" w:fill="D9D9D9"/>
            <w:tcMar>
              <w:top w:w="100" w:type="dxa"/>
              <w:left w:w="100" w:type="dxa"/>
              <w:bottom w:w="100" w:type="dxa"/>
              <w:right w:w="100" w:type="dxa"/>
            </w:tcMar>
          </w:tcPr>
          <w:p w14:paraId="7DFDAD0E"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49.772</w:t>
            </w:r>
          </w:p>
        </w:tc>
      </w:tr>
      <w:tr w:rsidR="00096E19" w:rsidRPr="00B77575" w14:paraId="299597C9" w14:textId="77777777" w:rsidTr="007F413F">
        <w:trPr>
          <w:trHeight w:val="189"/>
        </w:trPr>
        <w:tc>
          <w:tcPr>
            <w:tcW w:w="1988" w:type="dxa"/>
            <w:tcMar>
              <w:top w:w="100" w:type="dxa"/>
              <w:left w:w="100" w:type="dxa"/>
              <w:bottom w:w="100" w:type="dxa"/>
              <w:right w:w="100" w:type="dxa"/>
            </w:tcMar>
          </w:tcPr>
          <w:p w14:paraId="71F9B79D" w14:textId="77777777" w:rsidR="00096E19" w:rsidRPr="00B77575" w:rsidRDefault="00096E19" w:rsidP="007F413F">
            <w:pPr>
              <w:rPr>
                <w:rFonts w:eastAsia="Times New Roman"/>
                <w:sz w:val="18"/>
                <w:szCs w:val="18"/>
                <w:lang w:val="bs-Latn-BA"/>
              </w:rPr>
            </w:pPr>
            <w:r w:rsidRPr="00B77575">
              <w:rPr>
                <w:rFonts w:eastAsia="Times New Roman"/>
                <w:sz w:val="18"/>
                <w:szCs w:val="18"/>
                <w:lang w:val="bs-Latn-BA"/>
              </w:rPr>
              <w:t>Andrijevica</w:t>
            </w:r>
          </w:p>
        </w:tc>
        <w:tc>
          <w:tcPr>
            <w:tcW w:w="3002" w:type="dxa"/>
            <w:tcMar>
              <w:top w:w="100" w:type="dxa"/>
              <w:left w:w="100" w:type="dxa"/>
              <w:bottom w:w="100" w:type="dxa"/>
              <w:right w:w="100" w:type="dxa"/>
            </w:tcMar>
          </w:tcPr>
          <w:p w14:paraId="1405FE1F"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66</w:t>
            </w:r>
          </w:p>
        </w:tc>
        <w:tc>
          <w:tcPr>
            <w:tcW w:w="3830" w:type="dxa"/>
            <w:tcMar>
              <w:top w:w="100" w:type="dxa"/>
              <w:left w:w="100" w:type="dxa"/>
              <w:bottom w:w="100" w:type="dxa"/>
              <w:right w:w="100" w:type="dxa"/>
            </w:tcMar>
          </w:tcPr>
          <w:p w14:paraId="44F296F2"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1.082</w:t>
            </w:r>
          </w:p>
        </w:tc>
      </w:tr>
      <w:tr w:rsidR="00096E19" w:rsidRPr="00B77575" w14:paraId="567687B5" w14:textId="77777777" w:rsidTr="007F413F">
        <w:trPr>
          <w:trHeight w:val="203"/>
        </w:trPr>
        <w:tc>
          <w:tcPr>
            <w:tcW w:w="1988" w:type="dxa"/>
            <w:tcMar>
              <w:top w:w="100" w:type="dxa"/>
              <w:left w:w="100" w:type="dxa"/>
              <w:bottom w:w="100" w:type="dxa"/>
              <w:right w:w="100" w:type="dxa"/>
            </w:tcMar>
          </w:tcPr>
          <w:p w14:paraId="6AECB3A3" w14:textId="77777777" w:rsidR="00096E19" w:rsidRPr="00B77575" w:rsidRDefault="00096E19" w:rsidP="007F413F">
            <w:pPr>
              <w:rPr>
                <w:rFonts w:eastAsia="Times New Roman"/>
                <w:sz w:val="18"/>
                <w:szCs w:val="18"/>
                <w:lang w:val="bs-Latn-BA"/>
              </w:rPr>
            </w:pPr>
            <w:r w:rsidRPr="00B77575">
              <w:rPr>
                <w:rFonts w:eastAsia="Times New Roman"/>
                <w:sz w:val="18"/>
                <w:szCs w:val="18"/>
                <w:lang w:val="bs-Latn-BA"/>
              </w:rPr>
              <w:t>Bar</w:t>
            </w:r>
          </w:p>
        </w:tc>
        <w:tc>
          <w:tcPr>
            <w:tcW w:w="3002" w:type="dxa"/>
            <w:tcMar>
              <w:top w:w="100" w:type="dxa"/>
              <w:left w:w="100" w:type="dxa"/>
              <w:bottom w:w="100" w:type="dxa"/>
              <w:right w:w="100" w:type="dxa"/>
            </w:tcMar>
          </w:tcPr>
          <w:p w14:paraId="15B46835"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89</w:t>
            </w:r>
          </w:p>
        </w:tc>
        <w:tc>
          <w:tcPr>
            <w:tcW w:w="3830" w:type="dxa"/>
            <w:tcMar>
              <w:top w:w="100" w:type="dxa"/>
              <w:left w:w="100" w:type="dxa"/>
              <w:bottom w:w="100" w:type="dxa"/>
              <w:right w:w="100" w:type="dxa"/>
            </w:tcMar>
          </w:tcPr>
          <w:p w14:paraId="450E73A0"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4.008</w:t>
            </w:r>
          </w:p>
        </w:tc>
      </w:tr>
      <w:tr w:rsidR="00096E19" w:rsidRPr="00B77575" w14:paraId="4A69FD85" w14:textId="77777777" w:rsidTr="007F413F">
        <w:trPr>
          <w:trHeight w:val="203"/>
        </w:trPr>
        <w:tc>
          <w:tcPr>
            <w:tcW w:w="1988" w:type="dxa"/>
            <w:tcMar>
              <w:top w:w="100" w:type="dxa"/>
              <w:left w:w="100" w:type="dxa"/>
              <w:bottom w:w="100" w:type="dxa"/>
              <w:right w:w="100" w:type="dxa"/>
            </w:tcMar>
          </w:tcPr>
          <w:p w14:paraId="1C4108A4" w14:textId="77777777" w:rsidR="00096E19" w:rsidRPr="00B77575" w:rsidRDefault="00096E19" w:rsidP="007F413F">
            <w:pPr>
              <w:rPr>
                <w:rFonts w:eastAsia="Times New Roman"/>
                <w:sz w:val="18"/>
                <w:szCs w:val="18"/>
                <w:lang w:val="bs-Latn-BA"/>
              </w:rPr>
            </w:pPr>
            <w:r w:rsidRPr="00B77575">
              <w:rPr>
                <w:rFonts w:eastAsia="Times New Roman"/>
                <w:sz w:val="18"/>
                <w:szCs w:val="18"/>
                <w:lang w:val="bs-Latn-BA"/>
              </w:rPr>
              <w:t>Berane</w:t>
            </w:r>
          </w:p>
        </w:tc>
        <w:tc>
          <w:tcPr>
            <w:tcW w:w="3002" w:type="dxa"/>
            <w:tcMar>
              <w:top w:w="100" w:type="dxa"/>
              <w:left w:w="100" w:type="dxa"/>
              <w:bottom w:w="100" w:type="dxa"/>
              <w:right w:w="100" w:type="dxa"/>
            </w:tcMar>
          </w:tcPr>
          <w:p w14:paraId="05F545E9"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239</w:t>
            </w:r>
          </w:p>
        </w:tc>
        <w:tc>
          <w:tcPr>
            <w:tcW w:w="3830" w:type="dxa"/>
            <w:tcMar>
              <w:top w:w="100" w:type="dxa"/>
              <w:left w:w="100" w:type="dxa"/>
              <w:bottom w:w="100" w:type="dxa"/>
              <w:right w:w="100" w:type="dxa"/>
            </w:tcMar>
          </w:tcPr>
          <w:p w14:paraId="2D87B651"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3.382</w:t>
            </w:r>
          </w:p>
        </w:tc>
      </w:tr>
      <w:tr w:rsidR="00096E19" w:rsidRPr="00B77575" w14:paraId="34FEEFB9" w14:textId="77777777" w:rsidTr="007F413F">
        <w:trPr>
          <w:trHeight w:val="189"/>
        </w:trPr>
        <w:tc>
          <w:tcPr>
            <w:tcW w:w="1988" w:type="dxa"/>
            <w:tcMar>
              <w:top w:w="100" w:type="dxa"/>
              <w:left w:w="100" w:type="dxa"/>
              <w:bottom w:w="100" w:type="dxa"/>
              <w:right w:w="100" w:type="dxa"/>
            </w:tcMar>
          </w:tcPr>
          <w:p w14:paraId="5F2FA4B7" w14:textId="77777777" w:rsidR="00096E19" w:rsidRPr="00B77575" w:rsidRDefault="00096E19" w:rsidP="007F413F">
            <w:pPr>
              <w:rPr>
                <w:rFonts w:eastAsia="Times New Roman"/>
                <w:sz w:val="18"/>
                <w:szCs w:val="18"/>
                <w:lang w:val="bs-Latn-BA"/>
              </w:rPr>
            </w:pPr>
            <w:r w:rsidRPr="00B77575">
              <w:rPr>
                <w:rFonts w:eastAsia="Times New Roman"/>
                <w:sz w:val="18"/>
                <w:szCs w:val="18"/>
                <w:lang w:val="bs-Latn-BA"/>
              </w:rPr>
              <w:t>Bijelo Polje</w:t>
            </w:r>
          </w:p>
        </w:tc>
        <w:tc>
          <w:tcPr>
            <w:tcW w:w="3002" w:type="dxa"/>
            <w:tcMar>
              <w:top w:w="100" w:type="dxa"/>
              <w:left w:w="100" w:type="dxa"/>
              <w:bottom w:w="100" w:type="dxa"/>
              <w:right w:w="100" w:type="dxa"/>
            </w:tcMar>
          </w:tcPr>
          <w:p w14:paraId="41CEF2AC"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245</w:t>
            </w:r>
          </w:p>
        </w:tc>
        <w:tc>
          <w:tcPr>
            <w:tcW w:w="3830" w:type="dxa"/>
            <w:tcMar>
              <w:top w:w="100" w:type="dxa"/>
              <w:left w:w="100" w:type="dxa"/>
              <w:bottom w:w="100" w:type="dxa"/>
              <w:right w:w="100" w:type="dxa"/>
            </w:tcMar>
          </w:tcPr>
          <w:p w14:paraId="3B40836E"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3.806</w:t>
            </w:r>
          </w:p>
        </w:tc>
      </w:tr>
      <w:tr w:rsidR="00096E19" w:rsidRPr="00B77575" w14:paraId="305AEC74" w14:textId="77777777" w:rsidTr="007F413F">
        <w:trPr>
          <w:trHeight w:val="203"/>
        </w:trPr>
        <w:tc>
          <w:tcPr>
            <w:tcW w:w="1988" w:type="dxa"/>
            <w:tcMar>
              <w:top w:w="100" w:type="dxa"/>
              <w:left w:w="100" w:type="dxa"/>
              <w:bottom w:w="100" w:type="dxa"/>
              <w:right w:w="100" w:type="dxa"/>
            </w:tcMar>
          </w:tcPr>
          <w:p w14:paraId="333F611A" w14:textId="77777777" w:rsidR="00096E19" w:rsidRPr="00B77575" w:rsidRDefault="00096E19" w:rsidP="007F413F">
            <w:pPr>
              <w:rPr>
                <w:rFonts w:eastAsia="Times New Roman"/>
                <w:sz w:val="18"/>
                <w:szCs w:val="18"/>
                <w:lang w:val="bs-Latn-BA"/>
              </w:rPr>
            </w:pPr>
            <w:r w:rsidRPr="00B77575">
              <w:rPr>
                <w:rFonts w:eastAsia="Times New Roman"/>
                <w:sz w:val="18"/>
                <w:szCs w:val="18"/>
                <w:lang w:val="bs-Latn-BA"/>
              </w:rPr>
              <w:t>Budva</w:t>
            </w:r>
          </w:p>
        </w:tc>
        <w:tc>
          <w:tcPr>
            <w:tcW w:w="3002" w:type="dxa"/>
            <w:tcMar>
              <w:top w:w="100" w:type="dxa"/>
              <w:left w:w="100" w:type="dxa"/>
              <w:bottom w:w="100" w:type="dxa"/>
              <w:right w:w="100" w:type="dxa"/>
            </w:tcMar>
          </w:tcPr>
          <w:p w14:paraId="217CF492"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19</w:t>
            </w:r>
          </w:p>
        </w:tc>
        <w:tc>
          <w:tcPr>
            <w:tcW w:w="3830" w:type="dxa"/>
            <w:tcMar>
              <w:top w:w="100" w:type="dxa"/>
              <w:left w:w="100" w:type="dxa"/>
              <w:bottom w:w="100" w:type="dxa"/>
              <w:right w:w="100" w:type="dxa"/>
            </w:tcMar>
          </w:tcPr>
          <w:p w14:paraId="51BF3B83"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676</w:t>
            </w:r>
          </w:p>
        </w:tc>
      </w:tr>
      <w:tr w:rsidR="00096E19" w:rsidRPr="00B77575" w14:paraId="3696AB77" w14:textId="77777777" w:rsidTr="007F413F">
        <w:trPr>
          <w:trHeight w:val="189"/>
        </w:trPr>
        <w:tc>
          <w:tcPr>
            <w:tcW w:w="1988" w:type="dxa"/>
            <w:tcMar>
              <w:top w:w="100" w:type="dxa"/>
              <w:left w:w="100" w:type="dxa"/>
              <w:bottom w:w="100" w:type="dxa"/>
              <w:right w:w="100" w:type="dxa"/>
            </w:tcMar>
          </w:tcPr>
          <w:p w14:paraId="2B2DEC24" w14:textId="77777777" w:rsidR="00096E19" w:rsidRPr="00B77575" w:rsidRDefault="00096E19" w:rsidP="007F413F">
            <w:pPr>
              <w:rPr>
                <w:rFonts w:eastAsia="Times New Roman"/>
                <w:sz w:val="18"/>
                <w:szCs w:val="18"/>
                <w:lang w:val="bs-Latn-BA"/>
              </w:rPr>
            </w:pPr>
            <w:r w:rsidRPr="00B77575">
              <w:rPr>
                <w:rFonts w:eastAsia="Times New Roman"/>
                <w:sz w:val="18"/>
                <w:szCs w:val="18"/>
                <w:lang w:val="bs-Latn-BA"/>
              </w:rPr>
              <w:t>Danilovgrad</w:t>
            </w:r>
          </w:p>
        </w:tc>
        <w:tc>
          <w:tcPr>
            <w:tcW w:w="3002" w:type="dxa"/>
            <w:tcMar>
              <w:top w:w="100" w:type="dxa"/>
              <w:left w:w="100" w:type="dxa"/>
              <w:bottom w:w="100" w:type="dxa"/>
              <w:right w:w="100" w:type="dxa"/>
            </w:tcMar>
          </w:tcPr>
          <w:p w14:paraId="1BC8FE4B"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93</w:t>
            </w:r>
          </w:p>
        </w:tc>
        <w:tc>
          <w:tcPr>
            <w:tcW w:w="3830" w:type="dxa"/>
            <w:tcMar>
              <w:top w:w="100" w:type="dxa"/>
              <w:left w:w="100" w:type="dxa"/>
              <w:bottom w:w="100" w:type="dxa"/>
              <w:right w:w="100" w:type="dxa"/>
            </w:tcMar>
          </w:tcPr>
          <w:p w14:paraId="08D0353A"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1.764</w:t>
            </w:r>
          </w:p>
        </w:tc>
      </w:tr>
      <w:tr w:rsidR="00096E19" w:rsidRPr="00B77575" w14:paraId="710F4025" w14:textId="77777777" w:rsidTr="007F413F">
        <w:trPr>
          <w:trHeight w:val="203"/>
        </w:trPr>
        <w:tc>
          <w:tcPr>
            <w:tcW w:w="1988" w:type="dxa"/>
            <w:tcMar>
              <w:top w:w="100" w:type="dxa"/>
              <w:left w:w="100" w:type="dxa"/>
              <w:bottom w:w="100" w:type="dxa"/>
              <w:right w:w="100" w:type="dxa"/>
            </w:tcMar>
          </w:tcPr>
          <w:p w14:paraId="4D3CD350" w14:textId="77777777" w:rsidR="00096E19" w:rsidRPr="00B77575" w:rsidRDefault="00096E19" w:rsidP="007F413F">
            <w:pPr>
              <w:rPr>
                <w:rFonts w:eastAsia="Times New Roman"/>
                <w:sz w:val="18"/>
                <w:szCs w:val="18"/>
                <w:lang w:val="bs-Latn-BA"/>
              </w:rPr>
            </w:pPr>
            <w:r w:rsidRPr="00B77575">
              <w:rPr>
                <w:rFonts w:eastAsia="Times New Roman"/>
                <w:sz w:val="18"/>
                <w:szCs w:val="18"/>
                <w:lang w:val="bs-Latn-BA"/>
              </w:rPr>
              <w:t>Žabljak</w:t>
            </w:r>
          </w:p>
        </w:tc>
        <w:tc>
          <w:tcPr>
            <w:tcW w:w="3002" w:type="dxa"/>
            <w:tcMar>
              <w:top w:w="100" w:type="dxa"/>
              <w:left w:w="100" w:type="dxa"/>
              <w:bottom w:w="100" w:type="dxa"/>
              <w:right w:w="100" w:type="dxa"/>
            </w:tcMar>
          </w:tcPr>
          <w:p w14:paraId="31839129"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8</w:t>
            </w:r>
          </w:p>
        </w:tc>
        <w:tc>
          <w:tcPr>
            <w:tcW w:w="3830" w:type="dxa"/>
            <w:tcMar>
              <w:top w:w="100" w:type="dxa"/>
              <w:left w:w="100" w:type="dxa"/>
              <w:bottom w:w="100" w:type="dxa"/>
              <w:right w:w="100" w:type="dxa"/>
            </w:tcMar>
          </w:tcPr>
          <w:p w14:paraId="1F64975B"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135</w:t>
            </w:r>
          </w:p>
        </w:tc>
      </w:tr>
      <w:tr w:rsidR="00096E19" w:rsidRPr="00B77575" w14:paraId="53173556" w14:textId="77777777" w:rsidTr="007F413F">
        <w:trPr>
          <w:trHeight w:val="203"/>
        </w:trPr>
        <w:tc>
          <w:tcPr>
            <w:tcW w:w="1988" w:type="dxa"/>
            <w:tcMar>
              <w:top w:w="100" w:type="dxa"/>
              <w:left w:w="100" w:type="dxa"/>
              <w:bottom w:w="100" w:type="dxa"/>
              <w:right w:w="100" w:type="dxa"/>
            </w:tcMar>
          </w:tcPr>
          <w:p w14:paraId="711CAD38" w14:textId="77777777" w:rsidR="00096E19" w:rsidRPr="00B77575" w:rsidRDefault="00096E19" w:rsidP="007F413F">
            <w:pPr>
              <w:rPr>
                <w:rFonts w:eastAsia="Times New Roman"/>
                <w:sz w:val="18"/>
                <w:szCs w:val="18"/>
                <w:lang w:val="bs-Latn-BA"/>
              </w:rPr>
            </w:pPr>
            <w:r w:rsidRPr="00B77575">
              <w:rPr>
                <w:rFonts w:eastAsia="Times New Roman"/>
                <w:sz w:val="18"/>
                <w:szCs w:val="18"/>
                <w:lang w:val="bs-Latn-BA"/>
              </w:rPr>
              <w:t>Kolašin</w:t>
            </w:r>
          </w:p>
        </w:tc>
        <w:tc>
          <w:tcPr>
            <w:tcW w:w="3002" w:type="dxa"/>
            <w:tcMar>
              <w:top w:w="100" w:type="dxa"/>
              <w:left w:w="100" w:type="dxa"/>
              <w:bottom w:w="100" w:type="dxa"/>
              <w:right w:w="100" w:type="dxa"/>
            </w:tcMar>
          </w:tcPr>
          <w:p w14:paraId="742E3F31"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74</w:t>
            </w:r>
          </w:p>
        </w:tc>
        <w:tc>
          <w:tcPr>
            <w:tcW w:w="3830" w:type="dxa"/>
            <w:tcMar>
              <w:top w:w="100" w:type="dxa"/>
              <w:left w:w="100" w:type="dxa"/>
              <w:bottom w:w="100" w:type="dxa"/>
              <w:right w:w="100" w:type="dxa"/>
            </w:tcMar>
          </w:tcPr>
          <w:p w14:paraId="2D3B32C3"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1.213</w:t>
            </w:r>
          </w:p>
        </w:tc>
      </w:tr>
      <w:tr w:rsidR="00096E19" w:rsidRPr="00B77575" w14:paraId="02E46898" w14:textId="77777777" w:rsidTr="007F413F">
        <w:trPr>
          <w:trHeight w:val="189"/>
        </w:trPr>
        <w:tc>
          <w:tcPr>
            <w:tcW w:w="1988" w:type="dxa"/>
            <w:tcMar>
              <w:top w:w="100" w:type="dxa"/>
              <w:left w:w="100" w:type="dxa"/>
              <w:bottom w:w="100" w:type="dxa"/>
              <w:right w:w="100" w:type="dxa"/>
            </w:tcMar>
          </w:tcPr>
          <w:p w14:paraId="3C65FD8F" w14:textId="77777777" w:rsidR="00096E19" w:rsidRPr="00B77575" w:rsidRDefault="00096E19" w:rsidP="007F413F">
            <w:pPr>
              <w:rPr>
                <w:rFonts w:eastAsia="Times New Roman"/>
                <w:sz w:val="18"/>
                <w:szCs w:val="18"/>
                <w:lang w:val="bs-Latn-BA"/>
              </w:rPr>
            </w:pPr>
            <w:r w:rsidRPr="00B77575">
              <w:rPr>
                <w:rFonts w:eastAsia="Times New Roman"/>
                <w:sz w:val="18"/>
                <w:szCs w:val="18"/>
                <w:lang w:val="bs-Latn-BA"/>
              </w:rPr>
              <w:t>Kotor</w:t>
            </w:r>
          </w:p>
        </w:tc>
        <w:tc>
          <w:tcPr>
            <w:tcW w:w="3002" w:type="dxa"/>
            <w:tcMar>
              <w:top w:w="100" w:type="dxa"/>
              <w:left w:w="100" w:type="dxa"/>
              <w:bottom w:w="100" w:type="dxa"/>
              <w:right w:w="100" w:type="dxa"/>
            </w:tcMar>
          </w:tcPr>
          <w:p w14:paraId="2FBD1E35"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32</w:t>
            </w:r>
          </w:p>
        </w:tc>
        <w:tc>
          <w:tcPr>
            <w:tcW w:w="3830" w:type="dxa"/>
            <w:tcMar>
              <w:top w:w="100" w:type="dxa"/>
              <w:left w:w="100" w:type="dxa"/>
              <w:bottom w:w="100" w:type="dxa"/>
              <w:right w:w="100" w:type="dxa"/>
            </w:tcMar>
          </w:tcPr>
          <w:p w14:paraId="053CA722"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812</w:t>
            </w:r>
          </w:p>
        </w:tc>
      </w:tr>
      <w:tr w:rsidR="00096E19" w:rsidRPr="00B77575" w14:paraId="253B3DF7" w14:textId="77777777" w:rsidTr="007F413F">
        <w:trPr>
          <w:trHeight w:val="203"/>
        </w:trPr>
        <w:tc>
          <w:tcPr>
            <w:tcW w:w="1988" w:type="dxa"/>
            <w:tcMar>
              <w:top w:w="100" w:type="dxa"/>
              <w:left w:w="100" w:type="dxa"/>
              <w:bottom w:w="100" w:type="dxa"/>
              <w:right w:w="100" w:type="dxa"/>
            </w:tcMar>
          </w:tcPr>
          <w:p w14:paraId="0F8D4D43" w14:textId="77777777" w:rsidR="00096E19" w:rsidRPr="00B77575" w:rsidRDefault="00096E19" w:rsidP="007F413F">
            <w:pPr>
              <w:rPr>
                <w:rFonts w:eastAsia="Times New Roman"/>
                <w:sz w:val="18"/>
                <w:szCs w:val="18"/>
                <w:lang w:val="bs-Latn-BA"/>
              </w:rPr>
            </w:pPr>
            <w:r w:rsidRPr="00B77575">
              <w:rPr>
                <w:rFonts w:eastAsia="Times New Roman"/>
                <w:sz w:val="18"/>
                <w:szCs w:val="18"/>
                <w:lang w:val="bs-Latn-BA"/>
              </w:rPr>
              <w:t>Mojkovac</w:t>
            </w:r>
          </w:p>
        </w:tc>
        <w:tc>
          <w:tcPr>
            <w:tcW w:w="3002" w:type="dxa"/>
            <w:tcMar>
              <w:top w:w="100" w:type="dxa"/>
              <w:left w:w="100" w:type="dxa"/>
              <w:bottom w:w="100" w:type="dxa"/>
              <w:right w:w="100" w:type="dxa"/>
            </w:tcMar>
          </w:tcPr>
          <w:p w14:paraId="3AD9C61B"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66</w:t>
            </w:r>
          </w:p>
        </w:tc>
        <w:tc>
          <w:tcPr>
            <w:tcW w:w="3830" w:type="dxa"/>
            <w:tcMar>
              <w:top w:w="100" w:type="dxa"/>
              <w:left w:w="100" w:type="dxa"/>
              <w:bottom w:w="100" w:type="dxa"/>
              <w:right w:w="100" w:type="dxa"/>
            </w:tcMar>
          </w:tcPr>
          <w:p w14:paraId="4F91BE38"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1.151</w:t>
            </w:r>
          </w:p>
        </w:tc>
      </w:tr>
      <w:tr w:rsidR="00096E19" w:rsidRPr="00B77575" w14:paraId="3D65CE2F" w14:textId="77777777" w:rsidTr="007F413F">
        <w:trPr>
          <w:trHeight w:val="203"/>
        </w:trPr>
        <w:tc>
          <w:tcPr>
            <w:tcW w:w="1988" w:type="dxa"/>
            <w:tcMar>
              <w:top w:w="100" w:type="dxa"/>
              <w:left w:w="100" w:type="dxa"/>
              <w:bottom w:w="100" w:type="dxa"/>
              <w:right w:w="100" w:type="dxa"/>
            </w:tcMar>
          </w:tcPr>
          <w:p w14:paraId="6CC4FB7A" w14:textId="77777777" w:rsidR="00096E19" w:rsidRPr="00B77575" w:rsidRDefault="00096E19" w:rsidP="007F413F">
            <w:pPr>
              <w:rPr>
                <w:rFonts w:eastAsia="Times New Roman"/>
                <w:sz w:val="18"/>
                <w:szCs w:val="18"/>
                <w:lang w:val="bs-Latn-BA"/>
              </w:rPr>
            </w:pPr>
            <w:r w:rsidRPr="00B77575">
              <w:rPr>
                <w:rFonts w:eastAsia="Times New Roman"/>
                <w:sz w:val="18"/>
                <w:szCs w:val="18"/>
                <w:lang w:val="bs-Latn-BA"/>
              </w:rPr>
              <w:t>Nikšić</w:t>
            </w:r>
          </w:p>
        </w:tc>
        <w:tc>
          <w:tcPr>
            <w:tcW w:w="3002" w:type="dxa"/>
            <w:tcMar>
              <w:top w:w="100" w:type="dxa"/>
              <w:left w:w="100" w:type="dxa"/>
              <w:bottom w:w="100" w:type="dxa"/>
              <w:right w:w="100" w:type="dxa"/>
            </w:tcMar>
          </w:tcPr>
          <w:p w14:paraId="5BF073DA"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393</w:t>
            </w:r>
          </w:p>
        </w:tc>
        <w:tc>
          <w:tcPr>
            <w:tcW w:w="3830" w:type="dxa"/>
            <w:tcMar>
              <w:top w:w="100" w:type="dxa"/>
              <w:left w:w="100" w:type="dxa"/>
              <w:bottom w:w="100" w:type="dxa"/>
              <w:right w:w="100" w:type="dxa"/>
            </w:tcMar>
          </w:tcPr>
          <w:p w14:paraId="329947D7"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8.011</w:t>
            </w:r>
          </w:p>
        </w:tc>
      </w:tr>
      <w:tr w:rsidR="00096E19" w:rsidRPr="00B77575" w14:paraId="69DD52A6" w14:textId="77777777" w:rsidTr="007F413F">
        <w:trPr>
          <w:trHeight w:val="189"/>
        </w:trPr>
        <w:tc>
          <w:tcPr>
            <w:tcW w:w="1988" w:type="dxa"/>
            <w:tcMar>
              <w:top w:w="100" w:type="dxa"/>
              <w:left w:w="100" w:type="dxa"/>
              <w:bottom w:w="100" w:type="dxa"/>
              <w:right w:w="100" w:type="dxa"/>
            </w:tcMar>
          </w:tcPr>
          <w:p w14:paraId="05A3BB11" w14:textId="77777777" w:rsidR="00096E19" w:rsidRPr="00B77575" w:rsidRDefault="00096E19" w:rsidP="007F413F">
            <w:pPr>
              <w:rPr>
                <w:rFonts w:eastAsia="Times New Roman"/>
                <w:sz w:val="18"/>
                <w:szCs w:val="18"/>
                <w:lang w:val="bs-Latn-BA"/>
              </w:rPr>
            </w:pPr>
            <w:r w:rsidRPr="00B77575">
              <w:rPr>
                <w:rFonts w:eastAsia="Times New Roman"/>
                <w:sz w:val="18"/>
                <w:szCs w:val="18"/>
                <w:lang w:val="bs-Latn-BA"/>
              </w:rPr>
              <w:t>Plav</w:t>
            </w:r>
          </w:p>
        </w:tc>
        <w:tc>
          <w:tcPr>
            <w:tcW w:w="3002" w:type="dxa"/>
            <w:tcMar>
              <w:top w:w="100" w:type="dxa"/>
              <w:left w:w="100" w:type="dxa"/>
              <w:bottom w:w="100" w:type="dxa"/>
              <w:right w:w="100" w:type="dxa"/>
            </w:tcMar>
          </w:tcPr>
          <w:p w14:paraId="754C346B"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110</w:t>
            </w:r>
          </w:p>
        </w:tc>
        <w:tc>
          <w:tcPr>
            <w:tcW w:w="3830" w:type="dxa"/>
            <w:tcMar>
              <w:top w:w="100" w:type="dxa"/>
              <w:left w:w="100" w:type="dxa"/>
              <w:bottom w:w="100" w:type="dxa"/>
              <w:right w:w="100" w:type="dxa"/>
            </w:tcMar>
          </w:tcPr>
          <w:p w14:paraId="0783E463"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1.825</w:t>
            </w:r>
          </w:p>
        </w:tc>
      </w:tr>
      <w:tr w:rsidR="00096E19" w:rsidRPr="00B77575" w14:paraId="62CCE9D1" w14:textId="77777777" w:rsidTr="007F413F">
        <w:trPr>
          <w:trHeight w:val="203"/>
        </w:trPr>
        <w:tc>
          <w:tcPr>
            <w:tcW w:w="1988" w:type="dxa"/>
            <w:tcMar>
              <w:top w:w="100" w:type="dxa"/>
              <w:left w:w="100" w:type="dxa"/>
              <w:bottom w:w="100" w:type="dxa"/>
              <w:right w:w="100" w:type="dxa"/>
            </w:tcMar>
          </w:tcPr>
          <w:p w14:paraId="6AB89C58" w14:textId="77777777" w:rsidR="00096E19" w:rsidRPr="00B77575" w:rsidRDefault="00096E19" w:rsidP="007F413F">
            <w:pPr>
              <w:rPr>
                <w:rFonts w:eastAsia="Times New Roman"/>
                <w:sz w:val="18"/>
                <w:szCs w:val="18"/>
                <w:lang w:val="bs-Latn-BA"/>
              </w:rPr>
            </w:pPr>
            <w:r w:rsidRPr="00B77575">
              <w:rPr>
                <w:rFonts w:eastAsia="Times New Roman"/>
                <w:sz w:val="18"/>
                <w:szCs w:val="18"/>
                <w:lang w:val="bs-Latn-BA"/>
              </w:rPr>
              <w:t>Plužine</w:t>
            </w:r>
          </w:p>
        </w:tc>
        <w:tc>
          <w:tcPr>
            <w:tcW w:w="3002" w:type="dxa"/>
            <w:tcMar>
              <w:top w:w="100" w:type="dxa"/>
              <w:left w:w="100" w:type="dxa"/>
              <w:bottom w:w="100" w:type="dxa"/>
              <w:right w:w="100" w:type="dxa"/>
            </w:tcMar>
          </w:tcPr>
          <w:p w14:paraId="4752C757"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75</w:t>
            </w:r>
          </w:p>
        </w:tc>
        <w:tc>
          <w:tcPr>
            <w:tcW w:w="3830" w:type="dxa"/>
            <w:tcMar>
              <w:top w:w="100" w:type="dxa"/>
              <w:left w:w="100" w:type="dxa"/>
              <w:bottom w:w="100" w:type="dxa"/>
              <w:right w:w="100" w:type="dxa"/>
            </w:tcMar>
          </w:tcPr>
          <w:p w14:paraId="4DB6399C"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1.150</w:t>
            </w:r>
          </w:p>
        </w:tc>
      </w:tr>
      <w:tr w:rsidR="00096E19" w:rsidRPr="00B77575" w14:paraId="40219D9B" w14:textId="77777777" w:rsidTr="007F413F">
        <w:trPr>
          <w:trHeight w:val="203"/>
        </w:trPr>
        <w:tc>
          <w:tcPr>
            <w:tcW w:w="1988" w:type="dxa"/>
            <w:tcMar>
              <w:top w:w="100" w:type="dxa"/>
              <w:left w:w="100" w:type="dxa"/>
              <w:bottom w:w="100" w:type="dxa"/>
              <w:right w:w="100" w:type="dxa"/>
            </w:tcMar>
          </w:tcPr>
          <w:p w14:paraId="6A32D017" w14:textId="77777777" w:rsidR="00096E19" w:rsidRPr="00B77575" w:rsidRDefault="00096E19" w:rsidP="007F413F">
            <w:pPr>
              <w:rPr>
                <w:rFonts w:eastAsia="Times New Roman"/>
                <w:sz w:val="18"/>
                <w:szCs w:val="18"/>
                <w:lang w:val="bs-Latn-BA"/>
              </w:rPr>
            </w:pPr>
            <w:r w:rsidRPr="00B77575">
              <w:rPr>
                <w:rFonts w:eastAsia="Times New Roman"/>
                <w:sz w:val="18"/>
                <w:szCs w:val="18"/>
                <w:lang w:val="bs-Latn-BA"/>
              </w:rPr>
              <w:t>Pljevlja</w:t>
            </w:r>
          </w:p>
        </w:tc>
        <w:tc>
          <w:tcPr>
            <w:tcW w:w="3002" w:type="dxa"/>
            <w:tcMar>
              <w:top w:w="100" w:type="dxa"/>
              <w:left w:w="100" w:type="dxa"/>
              <w:bottom w:w="100" w:type="dxa"/>
              <w:right w:w="100" w:type="dxa"/>
            </w:tcMar>
          </w:tcPr>
          <w:p w14:paraId="3A65E20A"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266</w:t>
            </w:r>
          </w:p>
        </w:tc>
        <w:tc>
          <w:tcPr>
            <w:tcW w:w="3830" w:type="dxa"/>
            <w:tcMar>
              <w:top w:w="100" w:type="dxa"/>
              <w:left w:w="100" w:type="dxa"/>
              <w:bottom w:w="100" w:type="dxa"/>
              <w:right w:w="100" w:type="dxa"/>
            </w:tcMar>
          </w:tcPr>
          <w:p w14:paraId="719D71BF"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3.449</w:t>
            </w:r>
          </w:p>
        </w:tc>
      </w:tr>
      <w:tr w:rsidR="00096E19" w:rsidRPr="00B77575" w14:paraId="64470560" w14:textId="77777777" w:rsidTr="007F413F">
        <w:trPr>
          <w:trHeight w:val="189"/>
        </w:trPr>
        <w:tc>
          <w:tcPr>
            <w:tcW w:w="1988" w:type="dxa"/>
            <w:tcMar>
              <w:top w:w="100" w:type="dxa"/>
              <w:left w:w="100" w:type="dxa"/>
              <w:bottom w:w="100" w:type="dxa"/>
              <w:right w:w="100" w:type="dxa"/>
            </w:tcMar>
          </w:tcPr>
          <w:p w14:paraId="64A80877" w14:textId="77777777" w:rsidR="00096E19" w:rsidRPr="00B77575" w:rsidRDefault="00096E19" w:rsidP="007F413F">
            <w:pPr>
              <w:rPr>
                <w:rFonts w:eastAsia="Times New Roman"/>
                <w:sz w:val="18"/>
                <w:szCs w:val="18"/>
                <w:lang w:val="bs-Latn-BA"/>
              </w:rPr>
            </w:pPr>
            <w:r w:rsidRPr="00B77575">
              <w:rPr>
                <w:rFonts w:eastAsia="Times New Roman"/>
                <w:sz w:val="18"/>
                <w:szCs w:val="18"/>
                <w:lang w:val="bs-Latn-BA"/>
              </w:rPr>
              <w:t>Podgorica</w:t>
            </w:r>
          </w:p>
        </w:tc>
        <w:tc>
          <w:tcPr>
            <w:tcW w:w="3002" w:type="dxa"/>
            <w:tcMar>
              <w:top w:w="100" w:type="dxa"/>
              <w:left w:w="100" w:type="dxa"/>
              <w:bottom w:w="100" w:type="dxa"/>
              <w:right w:w="100" w:type="dxa"/>
            </w:tcMar>
          </w:tcPr>
          <w:p w14:paraId="1D59B02C"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336</w:t>
            </w:r>
          </w:p>
        </w:tc>
        <w:tc>
          <w:tcPr>
            <w:tcW w:w="3830" w:type="dxa"/>
            <w:tcMar>
              <w:top w:w="100" w:type="dxa"/>
              <w:left w:w="100" w:type="dxa"/>
              <w:bottom w:w="100" w:type="dxa"/>
              <w:right w:w="100" w:type="dxa"/>
            </w:tcMar>
          </w:tcPr>
          <w:p w14:paraId="14C853E4"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8.456</w:t>
            </w:r>
          </w:p>
        </w:tc>
      </w:tr>
      <w:tr w:rsidR="00096E19" w:rsidRPr="00B77575" w14:paraId="38D2DCBF" w14:textId="77777777" w:rsidTr="007F413F">
        <w:trPr>
          <w:trHeight w:val="203"/>
        </w:trPr>
        <w:tc>
          <w:tcPr>
            <w:tcW w:w="1988" w:type="dxa"/>
            <w:tcMar>
              <w:top w:w="100" w:type="dxa"/>
              <w:left w:w="100" w:type="dxa"/>
              <w:bottom w:w="100" w:type="dxa"/>
              <w:right w:w="100" w:type="dxa"/>
            </w:tcMar>
          </w:tcPr>
          <w:p w14:paraId="13A632E2" w14:textId="77777777" w:rsidR="00096E19" w:rsidRPr="00B77575" w:rsidRDefault="00096E19" w:rsidP="007F413F">
            <w:pPr>
              <w:rPr>
                <w:rFonts w:eastAsia="Times New Roman"/>
                <w:sz w:val="18"/>
                <w:szCs w:val="18"/>
                <w:lang w:val="bs-Latn-BA"/>
              </w:rPr>
            </w:pPr>
            <w:r w:rsidRPr="00B77575">
              <w:rPr>
                <w:rFonts w:eastAsia="Times New Roman"/>
                <w:sz w:val="18"/>
                <w:szCs w:val="18"/>
                <w:lang w:val="bs-Latn-BA"/>
              </w:rPr>
              <w:t>Rožaje</w:t>
            </w:r>
          </w:p>
        </w:tc>
        <w:tc>
          <w:tcPr>
            <w:tcW w:w="3002" w:type="dxa"/>
            <w:tcMar>
              <w:top w:w="100" w:type="dxa"/>
              <w:left w:w="100" w:type="dxa"/>
              <w:bottom w:w="100" w:type="dxa"/>
              <w:right w:w="100" w:type="dxa"/>
            </w:tcMar>
          </w:tcPr>
          <w:p w14:paraId="69FAB701"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194</w:t>
            </w:r>
          </w:p>
        </w:tc>
        <w:tc>
          <w:tcPr>
            <w:tcW w:w="3830" w:type="dxa"/>
            <w:tcMar>
              <w:top w:w="100" w:type="dxa"/>
              <w:left w:w="100" w:type="dxa"/>
              <w:bottom w:w="100" w:type="dxa"/>
              <w:right w:w="100" w:type="dxa"/>
            </w:tcMar>
          </w:tcPr>
          <w:p w14:paraId="524B9653"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2.576</w:t>
            </w:r>
          </w:p>
        </w:tc>
      </w:tr>
      <w:tr w:rsidR="00096E19" w:rsidRPr="00B77575" w14:paraId="4DA9D047" w14:textId="77777777" w:rsidTr="007F413F">
        <w:trPr>
          <w:trHeight w:val="203"/>
        </w:trPr>
        <w:tc>
          <w:tcPr>
            <w:tcW w:w="1988" w:type="dxa"/>
            <w:tcMar>
              <w:top w:w="100" w:type="dxa"/>
              <w:left w:w="100" w:type="dxa"/>
              <w:bottom w:w="100" w:type="dxa"/>
              <w:right w:w="100" w:type="dxa"/>
            </w:tcMar>
          </w:tcPr>
          <w:p w14:paraId="0C6B6920" w14:textId="77777777" w:rsidR="00096E19" w:rsidRPr="00B77575" w:rsidRDefault="00096E19" w:rsidP="007F413F">
            <w:pPr>
              <w:rPr>
                <w:rFonts w:eastAsia="Times New Roman"/>
                <w:sz w:val="18"/>
                <w:szCs w:val="18"/>
                <w:lang w:val="bs-Latn-BA"/>
              </w:rPr>
            </w:pPr>
            <w:r w:rsidRPr="00B77575">
              <w:rPr>
                <w:rFonts w:eastAsia="Times New Roman"/>
                <w:sz w:val="18"/>
                <w:szCs w:val="18"/>
                <w:lang w:val="bs-Latn-BA"/>
              </w:rPr>
              <w:t>Tivat</w:t>
            </w:r>
          </w:p>
        </w:tc>
        <w:tc>
          <w:tcPr>
            <w:tcW w:w="3002" w:type="dxa"/>
            <w:tcMar>
              <w:top w:w="100" w:type="dxa"/>
              <w:left w:w="100" w:type="dxa"/>
              <w:bottom w:w="100" w:type="dxa"/>
              <w:right w:w="100" w:type="dxa"/>
            </w:tcMar>
          </w:tcPr>
          <w:p w14:paraId="0FACAD05"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10</w:t>
            </w:r>
          </w:p>
        </w:tc>
        <w:tc>
          <w:tcPr>
            <w:tcW w:w="3830" w:type="dxa"/>
            <w:tcMar>
              <w:top w:w="100" w:type="dxa"/>
              <w:left w:w="100" w:type="dxa"/>
              <w:bottom w:w="100" w:type="dxa"/>
              <w:right w:w="100" w:type="dxa"/>
            </w:tcMar>
          </w:tcPr>
          <w:p w14:paraId="6E765BBA"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267</w:t>
            </w:r>
          </w:p>
        </w:tc>
      </w:tr>
      <w:tr w:rsidR="00096E19" w:rsidRPr="00B77575" w14:paraId="292B813E" w14:textId="77777777" w:rsidTr="007F413F">
        <w:trPr>
          <w:trHeight w:val="189"/>
        </w:trPr>
        <w:tc>
          <w:tcPr>
            <w:tcW w:w="1988" w:type="dxa"/>
            <w:tcMar>
              <w:top w:w="100" w:type="dxa"/>
              <w:left w:w="100" w:type="dxa"/>
              <w:bottom w:w="100" w:type="dxa"/>
              <w:right w:w="100" w:type="dxa"/>
            </w:tcMar>
          </w:tcPr>
          <w:p w14:paraId="06A8083E" w14:textId="77777777" w:rsidR="00096E19" w:rsidRPr="00B77575" w:rsidRDefault="00096E19" w:rsidP="007F413F">
            <w:pPr>
              <w:rPr>
                <w:rFonts w:eastAsia="Times New Roman"/>
                <w:sz w:val="18"/>
                <w:szCs w:val="18"/>
                <w:lang w:val="bs-Latn-BA"/>
              </w:rPr>
            </w:pPr>
            <w:r w:rsidRPr="00B77575">
              <w:rPr>
                <w:rFonts w:eastAsia="Times New Roman"/>
                <w:sz w:val="18"/>
                <w:szCs w:val="18"/>
                <w:lang w:val="bs-Latn-BA"/>
              </w:rPr>
              <w:t>Ulcinj</w:t>
            </w:r>
          </w:p>
        </w:tc>
        <w:tc>
          <w:tcPr>
            <w:tcW w:w="3002" w:type="dxa"/>
            <w:tcMar>
              <w:top w:w="100" w:type="dxa"/>
              <w:left w:w="100" w:type="dxa"/>
              <w:bottom w:w="100" w:type="dxa"/>
              <w:right w:w="100" w:type="dxa"/>
            </w:tcMar>
          </w:tcPr>
          <w:p w14:paraId="7750DAD5"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28</w:t>
            </w:r>
          </w:p>
        </w:tc>
        <w:tc>
          <w:tcPr>
            <w:tcW w:w="3830" w:type="dxa"/>
            <w:tcMar>
              <w:top w:w="100" w:type="dxa"/>
              <w:left w:w="100" w:type="dxa"/>
              <w:bottom w:w="100" w:type="dxa"/>
              <w:right w:w="100" w:type="dxa"/>
            </w:tcMar>
          </w:tcPr>
          <w:p w14:paraId="73E812F0"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1.000</w:t>
            </w:r>
          </w:p>
        </w:tc>
      </w:tr>
      <w:tr w:rsidR="00096E19" w:rsidRPr="00B77575" w14:paraId="7272CECD" w14:textId="77777777" w:rsidTr="007F413F">
        <w:trPr>
          <w:trHeight w:val="203"/>
        </w:trPr>
        <w:tc>
          <w:tcPr>
            <w:tcW w:w="1988" w:type="dxa"/>
            <w:tcMar>
              <w:top w:w="100" w:type="dxa"/>
              <w:left w:w="100" w:type="dxa"/>
              <w:bottom w:w="100" w:type="dxa"/>
              <w:right w:w="100" w:type="dxa"/>
            </w:tcMar>
          </w:tcPr>
          <w:p w14:paraId="0509EB56" w14:textId="77777777" w:rsidR="00096E19" w:rsidRPr="00B77575" w:rsidRDefault="00096E19" w:rsidP="007F413F">
            <w:pPr>
              <w:rPr>
                <w:rFonts w:eastAsia="Times New Roman"/>
                <w:sz w:val="18"/>
                <w:szCs w:val="18"/>
                <w:lang w:val="bs-Latn-BA"/>
              </w:rPr>
            </w:pPr>
            <w:r w:rsidRPr="00B77575">
              <w:rPr>
                <w:rFonts w:eastAsia="Times New Roman"/>
                <w:sz w:val="18"/>
                <w:szCs w:val="18"/>
                <w:lang w:val="bs-Latn-BA"/>
              </w:rPr>
              <w:t>Herceg Novi</w:t>
            </w:r>
          </w:p>
        </w:tc>
        <w:tc>
          <w:tcPr>
            <w:tcW w:w="3002" w:type="dxa"/>
            <w:tcMar>
              <w:top w:w="100" w:type="dxa"/>
              <w:left w:w="100" w:type="dxa"/>
              <w:bottom w:w="100" w:type="dxa"/>
              <w:right w:w="100" w:type="dxa"/>
            </w:tcMar>
          </w:tcPr>
          <w:p w14:paraId="6896047A"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33</w:t>
            </w:r>
          </w:p>
        </w:tc>
        <w:tc>
          <w:tcPr>
            <w:tcW w:w="3830" w:type="dxa"/>
            <w:tcMar>
              <w:top w:w="100" w:type="dxa"/>
              <w:left w:w="100" w:type="dxa"/>
              <w:bottom w:w="100" w:type="dxa"/>
              <w:right w:w="100" w:type="dxa"/>
            </w:tcMar>
          </w:tcPr>
          <w:p w14:paraId="5E36AC09"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1.108</w:t>
            </w:r>
          </w:p>
        </w:tc>
      </w:tr>
      <w:tr w:rsidR="00096E19" w:rsidRPr="00B77575" w14:paraId="27F3CF89" w14:textId="77777777" w:rsidTr="007F413F">
        <w:trPr>
          <w:trHeight w:val="203"/>
        </w:trPr>
        <w:tc>
          <w:tcPr>
            <w:tcW w:w="1988" w:type="dxa"/>
            <w:tcMar>
              <w:top w:w="100" w:type="dxa"/>
              <w:left w:w="100" w:type="dxa"/>
              <w:bottom w:w="100" w:type="dxa"/>
              <w:right w:w="100" w:type="dxa"/>
            </w:tcMar>
          </w:tcPr>
          <w:p w14:paraId="39748024" w14:textId="77777777" w:rsidR="00096E19" w:rsidRPr="00B77575" w:rsidRDefault="00096E19" w:rsidP="007F413F">
            <w:pPr>
              <w:rPr>
                <w:rFonts w:eastAsia="Times New Roman"/>
                <w:sz w:val="18"/>
                <w:szCs w:val="18"/>
                <w:lang w:val="bs-Latn-BA"/>
              </w:rPr>
            </w:pPr>
            <w:r w:rsidRPr="00B77575">
              <w:rPr>
                <w:rFonts w:eastAsia="Times New Roman"/>
                <w:sz w:val="18"/>
                <w:szCs w:val="18"/>
                <w:lang w:val="bs-Latn-BA"/>
              </w:rPr>
              <w:t>Cetinje</w:t>
            </w:r>
          </w:p>
        </w:tc>
        <w:tc>
          <w:tcPr>
            <w:tcW w:w="3002" w:type="dxa"/>
            <w:tcMar>
              <w:top w:w="100" w:type="dxa"/>
              <w:left w:w="100" w:type="dxa"/>
              <w:bottom w:w="100" w:type="dxa"/>
              <w:right w:w="100" w:type="dxa"/>
            </w:tcMar>
          </w:tcPr>
          <w:p w14:paraId="4564ADAF"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127</w:t>
            </w:r>
          </w:p>
        </w:tc>
        <w:tc>
          <w:tcPr>
            <w:tcW w:w="3830" w:type="dxa"/>
            <w:tcMar>
              <w:top w:w="100" w:type="dxa"/>
              <w:left w:w="100" w:type="dxa"/>
              <w:bottom w:w="100" w:type="dxa"/>
              <w:right w:w="100" w:type="dxa"/>
            </w:tcMar>
          </w:tcPr>
          <w:p w14:paraId="4267ECCA"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3.103</w:t>
            </w:r>
          </w:p>
        </w:tc>
      </w:tr>
      <w:tr w:rsidR="00096E19" w:rsidRPr="00B77575" w14:paraId="2D3AF9AC" w14:textId="77777777" w:rsidTr="007F413F">
        <w:trPr>
          <w:trHeight w:val="226"/>
        </w:trPr>
        <w:tc>
          <w:tcPr>
            <w:tcW w:w="1988" w:type="dxa"/>
            <w:tcMar>
              <w:top w:w="100" w:type="dxa"/>
              <w:left w:w="100" w:type="dxa"/>
              <w:bottom w:w="100" w:type="dxa"/>
              <w:right w:w="100" w:type="dxa"/>
            </w:tcMar>
          </w:tcPr>
          <w:p w14:paraId="4F6D7F8E" w14:textId="77777777" w:rsidR="00096E19" w:rsidRPr="00B77575" w:rsidRDefault="00096E19" w:rsidP="007F413F">
            <w:pPr>
              <w:rPr>
                <w:rFonts w:eastAsia="Times New Roman"/>
                <w:sz w:val="18"/>
                <w:szCs w:val="18"/>
                <w:lang w:val="bs-Latn-BA"/>
              </w:rPr>
            </w:pPr>
            <w:r w:rsidRPr="00B77575">
              <w:rPr>
                <w:rFonts w:eastAsia="Times New Roman"/>
                <w:sz w:val="18"/>
                <w:szCs w:val="18"/>
                <w:lang w:val="bs-Latn-BA"/>
              </w:rPr>
              <w:t>Šavnik</w:t>
            </w:r>
          </w:p>
        </w:tc>
        <w:tc>
          <w:tcPr>
            <w:tcW w:w="3002" w:type="dxa"/>
            <w:tcMar>
              <w:top w:w="100" w:type="dxa"/>
              <w:left w:w="100" w:type="dxa"/>
              <w:bottom w:w="100" w:type="dxa"/>
              <w:right w:w="100" w:type="dxa"/>
            </w:tcMar>
          </w:tcPr>
          <w:p w14:paraId="36C33AAF"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29</w:t>
            </w:r>
          </w:p>
        </w:tc>
        <w:tc>
          <w:tcPr>
            <w:tcW w:w="3830" w:type="dxa"/>
            <w:tcMar>
              <w:top w:w="100" w:type="dxa"/>
              <w:left w:w="100" w:type="dxa"/>
              <w:bottom w:w="100" w:type="dxa"/>
              <w:right w:w="100" w:type="dxa"/>
            </w:tcMar>
          </w:tcPr>
          <w:p w14:paraId="7AAF2C14"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798</w:t>
            </w:r>
          </w:p>
        </w:tc>
      </w:tr>
    </w:tbl>
    <w:p w14:paraId="4A88FF72" w14:textId="64F1D89C" w:rsidR="00096E19" w:rsidRPr="00B77575" w:rsidRDefault="00096E19" w:rsidP="00096E19">
      <w:pPr>
        <w:rPr>
          <w:rFonts w:eastAsia="Times New Roman"/>
          <w:i/>
          <w:sz w:val="18"/>
          <w:szCs w:val="18"/>
          <w:lang w:val="bs-Latn-BA"/>
        </w:rPr>
      </w:pPr>
      <w:r w:rsidRPr="00B77575">
        <w:rPr>
          <w:rFonts w:eastAsia="Times New Roman"/>
          <w:i/>
          <w:sz w:val="18"/>
          <w:szCs w:val="18"/>
          <w:lang w:val="bs-Latn-BA"/>
        </w:rPr>
        <w:t xml:space="preserve">     </w:t>
      </w:r>
      <w:r w:rsidR="0078180E" w:rsidRPr="00B77575">
        <w:rPr>
          <w:rFonts w:eastAsia="Times New Roman"/>
          <w:i/>
          <w:sz w:val="18"/>
          <w:szCs w:val="18"/>
          <w:lang w:val="bs-Latn-BA"/>
        </w:rPr>
        <w:tab/>
      </w:r>
      <w:r w:rsidRPr="00B77575">
        <w:rPr>
          <w:rFonts w:eastAsia="Times New Roman"/>
          <w:i/>
          <w:sz w:val="18"/>
          <w:szCs w:val="18"/>
          <w:lang w:val="bs-Latn-BA"/>
        </w:rPr>
        <w:t xml:space="preserve">   Izvor: Uprava za statistiku- MONSTAT, Popis poljoprivrede 2010, knjiga 3, Stočni fond</w:t>
      </w:r>
    </w:p>
    <w:p w14:paraId="04BC8897" w14:textId="77777777" w:rsidR="00096E19" w:rsidRPr="00B77575" w:rsidRDefault="00096E19" w:rsidP="00096E19">
      <w:pPr>
        <w:rPr>
          <w:rFonts w:eastAsia="Times New Roman"/>
          <w:i/>
          <w:sz w:val="18"/>
          <w:szCs w:val="18"/>
          <w:lang w:val="bs-Latn-BA"/>
        </w:rPr>
      </w:pPr>
    </w:p>
    <w:p w14:paraId="17E10304" w14:textId="253E5EFB" w:rsidR="00096E19" w:rsidRPr="00B77575" w:rsidRDefault="00096E19" w:rsidP="0078180E">
      <w:pPr>
        <w:rPr>
          <w:rFonts w:eastAsia="Times New Roman"/>
          <w:color w:val="000000"/>
          <w:lang w:val="bs-Latn-BA"/>
        </w:rPr>
      </w:pPr>
      <w:r w:rsidRPr="00B77575">
        <w:rPr>
          <w:rFonts w:eastAsia="Times New Roman"/>
          <w:color w:val="000000"/>
          <w:lang w:val="bs-Latn-BA"/>
        </w:rPr>
        <w:t xml:space="preserve">Važno je imati na umu da broj registrovanih pčelara nije proporcijalan broju stanovnika u opštini, npr. broj pčelara je veći u Nikšiću nego u Podgorici što može biti rezultat različitih faktora, </w:t>
      </w:r>
      <w:r w:rsidR="006275DB" w:rsidRPr="00B77575">
        <w:rPr>
          <w:rFonts w:eastAsia="Times New Roman"/>
          <w:color w:val="000000"/>
          <w:lang w:val="bs-Latn-BA"/>
        </w:rPr>
        <w:t>među kojima su</w:t>
      </w:r>
      <w:r w:rsidRPr="00B77575">
        <w:rPr>
          <w:rFonts w:eastAsia="Times New Roman"/>
          <w:color w:val="000000"/>
          <w:lang w:val="bs-Latn-BA"/>
        </w:rPr>
        <w:t xml:space="preserve"> dobri klimatski uslovi </w:t>
      </w:r>
      <w:r w:rsidR="006275DB" w:rsidRPr="00B77575">
        <w:rPr>
          <w:rFonts w:eastAsia="Times New Roman"/>
          <w:color w:val="000000"/>
          <w:lang w:val="bs-Latn-BA"/>
        </w:rPr>
        <w:t xml:space="preserve">kao </w:t>
      </w:r>
      <w:r w:rsidRPr="00B77575">
        <w:rPr>
          <w:rFonts w:eastAsia="Times New Roman"/>
          <w:color w:val="000000"/>
          <w:lang w:val="bs-Latn-BA"/>
        </w:rPr>
        <w:t xml:space="preserve">najvažniji od njih. </w:t>
      </w:r>
      <w:bookmarkStart w:id="29" w:name="_14ykbeg" w:colFirst="0" w:colLast="0"/>
      <w:bookmarkEnd w:id="29"/>
    </w:p>
    <w:p w14:paraId="2E3D74B7" w14:textId="77777777" w:rsidR="00096E19" w:rsidRPr="00B77575" w:rsidRDefault="00096E19" w:rsidP="00096E19">
      <w:pPr>
        <w:rPr>
          <w:rFonts w:eastAsia="Times New Roman"/>
          <w:color w:val="000000"/>
          <w:lang w:val="bs-Latn-BA"/>
        </w:rPr>
      </w:pPr>
    </w:p>
    <w:p w14:paraId="27B45EA1" w14:textId="4D026186" w:rsidR="005A4225" w:rsidRPr="00B77575" w:rsidRDefault="00096E19" w:rsidP="005A4225">
      <w:pPr>
        <w:numPr>
          <w:ilvl w:val="0"/>
          <w:numId w:val="4"/>
        </w:numPr>
        <w:ind w:left="360"/>
        <w:rPr>
          <w:rFonts w:eastAsia="Times New Roman"/>
          <w:b/>
          <w:bCs/>
          <w:color w:val="000000"/>
          <w:lang w:val="bs-Latn-BA"/>
        </w:rPr>
      </w:pPr>
      <w:r w:rsidRPr="00B77575">
        <w:rPr>
          <w:rFonts w:eastAsia="Times New Roman"/>
          <w:b/>
          <w:bCs/>
          <w:color w:val="000000"/>
          <w:lang w:val="bs-Latn-BA"/>
        </w:rPr>
        <w:t xml:space="preserve">Broj pčelara je prilično veliki u odnosu na broj ukupnog stanovništva Crne Gore. </w:t>
      </w:r>
    </w:p>
    <w:p w14:paraId="48677F4E" w14:textId="2A3E00E0" w:rsidR="00FD6057" w:rsidRPr="00B77575" w:rsidRDefault="00096E19" w:rsidP="005A4225">
      <w:pPr>
        <w:rPr>
          <w:rFonts w:eastAsia="Times New Roman"/>
          <w:color w:val="000000"/>
          <w:lang w:val="bs-Latn-BA"/>
        </w:rPr>
      </w:pPr>
      <w:r w:rsidRPr="00B77575">
        <w:rPr>
          <w:rFonts w:eastAsia="Times New Roman"/>
          <w:color w:val="000000"/>
          <w:lang w:val="bs-Latn-BA"/>
        </w:rPr>
        <w:t>Broj pčelara u Crnoj Gori je veći nego u mnogim zemljama sa sličnim ili nešto većim brojem stanovnika, kao što su Irska i Letonija. To se uglavnom može objasniti crnogorskom dugogodišnjom tradicijom pčelarstva kao i nešto manje povoljnom klimom i cvjetnim uslovima za razvoj pčelarstva u tim zemljama.</w:t>
      </w:r>
    </w:p>
    <w:p w14:paraId="139AC092" w14:textId="77777777" w:rsidR="00FD6057" w:rsidRPr="00B77575" w:rsidRDefault="00FD6057" w:rsidP="00FD6057">
      <w:pPr>
        <w:rPr>
          <w:rFonts w:eastAsia="Times New Roman"/>
          <w:color w:val="000000"/>
          <w:lang w:val="bs-Latn-BA"/>
        </w:rPr>
      </w:pPr>
    </w:p>
    <w:p w14:paraId="28FD6040" w14:textId="5C9D24D4" w:rsidR="00096E19" w:rsidRPr="00B77575" w:rsidRDefault="00096E19" w:rsidP="00FD6057">
      <w:pPr>
        <w:rPr>
          <w:rFonts w:eastAsia="Times New Roman"/>
          <w:color w:val="000000"/>
          <w:lang w:val="bs-Latn-BA"/>
        </w:rPr>
      </w:pPr>
      <w:r w:rsidRPr="00B77575">
        <w:rPr>
          <w:rFonts w:eastAsia="Times New Roman"/>
          <w:color w:val="000000"/>
          <w:lang w:val="bs-Latn-BA"/>
        </w:rPr>
        <w:lastRenderedPageBreak/>
        <w:t>Međutim, zastupljenost žena u rodnoj strukturi je neznatna. Najzastupljeniji su pčelari između 40 i 59 godina starosti (50%), a četvrtina njih je staro između 60 i 79 godina. Takva starosna struktura ne stvara mogućnosti za dalji rast sektora pčelarstva u Crnoj Gori.</w:t>
      </w:r>
    </w:p>
    <w:p w14:paraId="252418A9" w14:textId="77777777" w:rsidR="00096E19" w:rsidRPr="00B77575" w:rsidRDefault="00096E19" w:rsidP="00096E19">
      <w:pPr>
        <w:rPr>
          <w:rFonts w:eastAsia="Times New Roman"/>
          <w:lang w:val="bs-Latn-BA"/>
        </w:rPr>
      </w:pPr>
      <w:bookmarkStart w:id="30" w:name="_ymfzma" w:colFirst="0" w:colLast="0"/>
      <w:bookmarkEnd w:id="30"/>
    </w:p>
    <w:p w14:paraId="74D2CB61" w14:textId="2D0FC23F" w:rsidR="00096E19" w:rsidRPr="00B77575" w:rsidRDefault="00096E19" w:rsidP="00096E19">
      <w:pPr>
        <w:rPr>
          <w:rFonts w:eastAsia="Times New Roman"/>
          <w:i/>
          <w:color w:val="1F497D"/>
          <w:sz w:val="18"/>
          <w:lang w:val="bs-Latn-BA"/>
        </w:rPr>
      </w:pPr>
      <w:bookmarkStart w:id="31" w:name="_Toc11063399"/>
      <w:r w:rsidRPr="00B77575">
        <w:rPr>
          <w:rFonts w:eastAsia="Times New Roman"/>
          <w:i/>
          <w:color w:val="1F497D"/>
          <w:sz w:val="18"/>
          <w:lang w:val="bs-Latn-BA"/>
        </w:rPr>
        <w:t xml:space="preserve">      </w:t>
      </w:r>
      <w:r w:rsidR="0078180E" w:rsidRPr="00B77575">
        <w:rPr>
          <w:rFonts w:eastAsia="Times New Roman"/>
          <w:i/>
          <w:color w:val="1F497D"/>
          <w:sz w:val="18"/>
          <w:lang w:val="bs-Latn-BA"/>
        </w:rPr>
        <w:tab/>
      </w:r>
      <w:r w:rsidRPr="00B77575">
        <w:rPr>
          <w:rFonts w:eastAsia="Times New Roman"/>
          <w:i/>
          <w:color w:val="1F497D"/>
          <w:sz w:val="18"/>
          <w:lang w:val="bs-Latn-BA"/>
        </w:rPr>
        <w:t xml:space="preserve">  Tabela - Godine starosti i pol crnogorskih pčelara</w:t>
      </w:r>
      <w:bookmarkEnd w:id="31"/>
    </w:p>
    <w:tbl>
      <w:tblPr>
        <w:tblW w:w="8825" w:type="dxa"/>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3"/>
        <w:gridCol w:w="2951"/>
        <w:gridCol w:w="3261"/>
      </w:tblGrid>
      <w:tr w:rsidR="00096E19" w:rsidRPr="00B77575" w14:paraId="3FC0C445" w14:textId="77777777" w:rsidTr="00665054">
        <w:trPr>
          <w:trHeight w:val="312"/>
        </w:trPr>
        <w:tc>
          <w:tcPr>
            <w:tcW w:w="2612" w:type="dxa"/>
            <w:shd w:val="clear" w:color="auto" w:fill="FFC000"/>
            <w:vAlign w:val="center"/>
          </w:tcPr>
          <w:p w14:paraId="55D14D16" w14:textId="77777777" w:rsidR="00096E19" w:rsidRPr="00B77575" w:rsidRDefault="00096E19" w:rsidP="007F413F">
            <w:pPr>
              <w:jc w:val="center"/>
              <w:rPr>
                <w:rFonts w:eastAsia="Times New Roman"/>
                <w:b/>
                <w:color w:val="FFFFFF"/>
                <w:sz w:val="18"/>
                <w:szCs w:val="18"/>
                <w:lang w:val="bs-Latn-BA"/>
              </w:rPr>
            </w:pPr>
            <w:r w:rsidRPr="00B77575">
              <w:rPr>
                <w:rFonts w:eastAsia="Times New Roman"/>
                <w:b/>
                <w:color w:val="FFFFFF"/>
                <w:sz w:val="18"/>
                <w:szCs w:val="18"/>
                <w:lang w:val="bs-Latn-BA"/>
              </w:rPr>
              <w:t>Starosna grupa</w:t>
            </w:r>
          </w:p>
        </w:tc>
        <w:tc>
          <w:tcPr>
            <w:tcW w:w="2949" w:type="dxa"/>
            <w:shd w:val="clear" w:color="auto" w:fill="FFC000"/>
            <w:vAlign w:val="center"/>
          </w:tcPr>
          <w:p w14:paraId="598720C7" w14:textId="77777777" w:rsidR="00096E19" w:rsidRPr="00B77575" w:rsidRDefault="00096E19" w:rsidP="007F413F">
            <w:pPr>
              <w:jc w:val="center"/>
              <w:rPr>
                <w:rFonts w:eastAsia="Times New Roman"/>
                <w:b/>
                <w:color w:val="FFFFFF"/>
                <w:sz w:val="18"/>
                <w:szCs w:val="18"/>
                <w:lang w:val="bs-Latn-BA"/>
              </w:rPr>
            </w:pPr>
            <w:r w:rsidRPr="00B77575">
              <w:rPr>
                <w:rFonts w:eastAsia="Times New Roman"/>
                <w:b/>
                <w:color w:val="FFFFFF"/>
                <w:sz w:val="18"/>
                <w:szCs w:val="18"/>
                <w:lang w:val="bs-Latn-BA"/>
              </w:rPr>
              <w:t>%</w:t>
            </w:r>
          </w:p>
        </w:tc>
        <w:tc>
          <w:tcPr>
            <w:tcW w:w="3259" w:type="dxa"/>
            <w:shd w:val="clear" w:color="auto" w:fill="FFC000"/>
            <w:vAlign w:val="center"/>
          </w:tcPr>
          <w:p w14:paraId="30015FB1" w14:textId="77777777" w:rsidR="00096E19" w:rsidRPr="00B77575" w:rsidRDefault="00096E19" w:rsidP="007F413F">
            <w:pPr>
              <w:jc w:val="center"/>
              <w:rPr>
                <w:rFonts w:eastAsia="Times New Roman"/>
                <w:b/>
                <w:color w:val="FFFFFF"/>
                <w:sz w:val="18"/>
                <w:szCs w:val="18"/>
                <w:lang w:val="bs-Latn-BA"/>
              </w:rPr>
            </w:pPr>
            <w:r w:rsidRPr="00B77575">
              <w:rPr>
                <w:rFonts w:eastAsia="Times New Roman"/>
                <w:b/>
                <w:color w:val="FFFFFF"/>
                <w:sz w:val="18"/>
                <w:szCs w:val="18"/>
                <w:lang w:val="bs-Latn-BA"/>
              </w:rPr>
              <w:t xml:space="preserve">Br. ispitanika </w:t>
            </w:r>
          </w:p>
        </w:tc>
      </w:tr>
      <w:tr w:rsidR="00665054" w:rsidRPr="00B77575" w14:paraId="73D69F0F" w14:textId="77777777" w:rsidTr="00665054">
        <w:trPr>
          <w:trHeight w:val="312"/>
        </w:trPr>
        <w:tc>
          <w:tcPr>
            <w:tcW w:w="2612" w:type="dxa"/>
            <w:vAlign w:val="center"/>
          </w:tcPr>
          <w:p w14:paraId="61366308" w14:textId="77777777" w:rsidR="00665054" w:rsidRPr="00B77575" w:rsidRDefault="00665054" w:rsidP="00665054">
            <w:pPr>
              <w:jc w:val="center"/>
              <w:rPr>
                <w:rFonts w:eastAsia="Times New Roman"/>
                <w:color w:val="000000"/>
                <w:sz w:val="18"/>
                <w:szCs w:val="18"/>
                <w:lang w:val="bs-Latn-BA"/>
              </w:rPr>
            </w:pPr>
            <w:r w:rsidRPr="00B77575">
              <w:rPr>
                <w:rFonts w:eastAsia="Times New Roman"/>
                <w:color w:val="000000"/>
                <w:sz w:val="18"/>
                <w:szCs w:val="18"/>
                <w:lang w:val="bs-Latn-BA"/>
              </w:rPr>
              <w:t>ispod 21</w:t>
            </w:r>
          </w:p>
        </w:tc>
        <w:tc>
          <w:tcPr>
            <w:tcW w:w="2949" w:type="dxa"/>
            <w:vAlign w:val="bottom"/>
          </w:tcPr>
          <w:p w14:paraId="7E820D2F" w14:textId="7C58C484" w:rsidR="00665054" w:rsidRPr="00B77575" w:rsidRDefault="00665054" w:rsidP="00665054">
            <w:pPr>
              <w:jc w:val="center"/>
              <w:rPr>
                <w:rFonts w:eastAsia="Times New Roman"/>
                <w:color w:val="000000"/>
                <w:sz w:val="18"/>
                <w:szCs w:val="18"/>
                <w:lang w:val="bs-Latn-BA"/>
              </w:rPr>
            </w:pPr>
            <w:r w:rsidRPr="00B77575">
              <w:rPr>
                <w:rFonts w:cs="Calibri"/>
                <w:color w:val="000000"/>
                <w:sz w:val="18"/>
                <w:szCs w:val="18"/>
                <w:lang w:val="bs-Latn-BA"/>
              </w:rPr>
              <w:t>2,43%</w:t>
            </w:r>
          </w:p>
        </w:tc>
        <w:tc>
          <w:tcPr>
            <w:tcW w:w="3259" w:type="dxa"/>
            <w:vAlign w:val="center"/>
          </w:tcPr>
          <w:p w14:paraId="5E40B7C3" w14:textId="77777777" w:rsidR="00665054" w:rsidRPr="00B77575" w:rsidRDefault="00665054" w:rsidP="00665054">
            <w:pPr>
              <w:jc w:val="center"/>
              <w:rPr>
                <w:rFonts w:eastAsia="Times New Roman"/>
                <w:color w:val="000000"/>
                <w:sz w:val="18"/>
                <w:szCs w:val="18"/>
                <w:lang w:val="bs-Latn-BA"/>
              </w:rPr>
            </w:pPr>
            <w:r w:rsidRPr="00B77575">
              <w:rPr>
                <w:rFonts w:eastAsia="Times New Roman"/>
                <w:sz w:val="18"/>
                <w:szCs w:val="18"/>
                <w:lang w:val="bs-Latn-BA"/>
              </w:rPr>
              <w:t>8</w:t>
            </w:r>
          </w:p>
        </w:tc>
      </w:tr>
      <w:tr w:rsidR="00665054" w:rsidRPr="00B77575" w14:paraId="408EFD24" w14:textId="77777777" w:rsidTr="00665054">
        <w:trPr>
          <w:trHeight w:val="312"/>
        </w:trPr>
        <w:tc>
          <w:tcPr>
            <w:tcW w:w="2612" w:type="dxa"/>
            <w:vAlign w:val="center"/>
          </w:tcPr>
          <w:p w14:paraId="0BA0FFE2" w14:textId="77777777" w:rsidR="00665054" w:rsidRPr="00B77575" w:rsidRDefault="00665054" w:rsidP="00665054">
            <w:pPr>
              <w:jc w:val="center"/>
              <w:rPr>
                <w:rFonts w:eastAsia="Times New Roman"/>
                <w:color w:val="000000"/>
                <w:sz w:val="18"/>
                <w:szCs w:val="18"/>
                <w:lang w:val="bs-Latn-BA"/>
              </w:rPr>
            </w:pPr>
            <w:r w:rsidRPr="00B77575">
              <w:rPr>
                <w:rFonts w:eastAsia="Times New Roman"/>
                <w:color w:val="000000"/>
                <w:sz w:val="18"/>
                <w:szCs w:val="18"/>
                <w:lang w:val="bs-Latn-BA"/>
              </w:rPr>
              <w:t>21 – 39</w:t>
            </w:r>
          </w:p>
        </w:tc>
        <w:tc>
          <w:tcPr>
            <w:tcW w:w="2949" w:type="dxa"/>
            <w:vAlign w:val="bottom"/>
          </w:tcPr>
          <w:p w14:paraId="3A853746" w14:textId="38BE2B8A" w:rsidR="00665054" w:rsidRPr="00B77575" w:rsidRDefault="00665054" w:rsidP="00665054">
            <w:pPr>
              <w:jc w:val="center"/>
              <w:rPr>
                <w:rFonts w:eastAsia="Times New Roman"/>
                <w:color w:val="000000"/>
                <w:sz w:val="18"/>
                <w:szCs w:val="18"/>
                <w:lang w:val="bs-Latn-BA"/>
              </w:rPr>
            </w:pPr>
            <w:r w:rsidRPr="00B77575">
              <w:rPr>
                <w:rFonts w:cs="Calibri"/>
                <w:color w:val="000000"/>
                <w:sz w:val="18"/>
                <w:szCs w:val="18"/>
                <w:lang w:val="bs-Latn-BA"/>
              </w:rPr>
              <w:t>18,85%</w:t>
            </w:r>
          </w:p>
        </w:tc>
        <w:tc>
          <w:tcPr>
            <w:tcW w:w="3259" w:type="dxa"/>
            <w:vAlign w:val="center"/>
          </w:tcPr>
          <w:p w14:paraId="23A65EC9" w14:textId="77777777" w:rsidR="00665054" w:rsidRPr="00B77575" w:rsidRDefault="00665054" w:rsidP="00665054">
            <w:pPr>
              <w:jc w:val="center"/>
              <w:rPr>
                <w:rFonts w:eastAsia="Times New Roman"/>
                <w:color w:val="000000"/>
                <w:sz w:val="18"/>
                <w:szCs w:val="18"/>
                <w:lang w:val="bs-Latn-BA"/>
              </w:rPr>
            </w:pPr>
            <w:r w:rsidRPr="00B77575">
              <w:rPr>
                <w:rFonts w:eastAsia="Times New Roman"/>
                <w:sz w:val="18"/>
                <w:szCs w:val="18"/>
                <w:lang w:val="bs-Latn-BA"/>
              </w:rPr>
              <w:t>62</w:t>
            </w:r>
          </w:p>
        </w:tc>
      </w:tr>
      <w:tr w:rsidR="00665054" w:rsidRPr="00B77575" w14:paraId="2D5C7043" w14:textId="77777777" w:rsidTr="00665054">
        <w:trPr>
          <w:trHeight w:val="312"/>
        </w:trPr>
        <w:tc>
          <w:tcPr>
            <w:tcW w:w="2612" w:type="dxa"/>
            <w:vAlign w:val="center"/>
          </w:tcPr>
          <w:p w14:paraId="489229CA" w14:textId="77777777" w:rsidR="00665054" w:rsidRPr="00B77575" w:rsidRDefault="00665054" w:rsidP="00665054">
            <w:pPr>
              <w:jc w:val="center"/>
              <w:rPr>
                <w:rFonts w:eastAsia="Times New Roman"/>
                <w:color w:val="000000"/>
                <w:sz w:val="18"/>
                <w:szCs w:val="18"/>
                <w:lang w:val="bs-Latn-BA"/>
              </w:rPr>
            </w:pPr>
            <w:r w:rsidRPr="00B77575">
              <w:rPr>
                <w:rFonts w:eastAsia="Times New Roman"/>
                <w:color w:val="000000"/>
                <w:sz w:val="18"/>
                <w:szCs w:val="18"/>
                <w:lang w:val="bs-Latn-BA"/>
              </w:rPr>
              <w:t>40 – 59</w:t>
            </w:r>
          </w:p>
        </w:tc>
        <w:tc>
          <w:tcPr>
            <w:tcW w:w="2949" w:type="dxa"/>
            <w:vAlign w:val="bottom"/>
          </w:tcPr>
          <w:p w14:paraId="2A5A10D0" w14:textId="7798BA37" w:rsidR="00665054" w:rsidRPr="00B77575" w:rsidRDefault="00665054" w:rsidP="00665054">
            <w:pPr>
              <w:jc w:val="center"/>
              <w:rPr>
                <w:rFonts w:eastAsia="Times New Roman"/>
                <w:color w:val="000000"/>
                <w:sz w:val="18"/>
                <w:szCs w:val="18"/>
                <w:lang w:val="bs-Latn-BA"/>
              </w:rPr>
            </w:pPr>
            <w:r w:rsidRPr="00B77575">
              <w:rPr>
                <w:rFonts w:cs="Calibri"/>
                <w:color w:val="000000"/>
                <w:sz w:val="18"/>
                <w:szCs w:val="18"/>
                <w:lang w:val="bs-Latn-BA"/>
              </w:rPr>
              <w:t>50,46%</w:t>
            </w:r>
          </w:p>
        </w:tc>
        <w:tc>
          <w:tcPr>
            <w:tcW w:w="3259" w:type="dxa"/>
            <w:vAlign w:val="center"/>
          </w:tcPr>
          <w:p w14:paraId="5C43BAA7" w14:textId="77777777" w:rsidR="00665054" w:rsidRPr="00B77575" w:rsidRDefault="00665054" w:rsidP="00665054">
            <w:pPr>
              <w:jc w:val="center"/>
              <w:rPr>
                <w:rFonts w:eastAsia="Times New Roman"/>
                <w:color w:val="000000"/>
                <w:sz w:val="18"/>
                <w:szCs w:val="18"/>
                <w:lang w:val="bs-Latn-BA"/>
              </w:rPr>
            </w:pPr>
            <w:r w:rsidRPr="00B77575">
              <w:rPr>
                <w:rFonts w:eastAsia="Times New Roman"/>
                <w:sz w:val="18"/>
                <w:szCs w:val="18"/>
                <w:lang w:val="bs-Latn-BA"/>
              </w:rPr>
              <w:t>166</w:t>
            </w:r>
          </w:p>
        </w:tc>
      </w:tr>
      <w:tr w:rsidR="00665054" w:rsidRPr="00B77575" w14:paraId="5546DBC3" w14:textId="77777777" w:rsidTr="00665054">
        <w:trPr>
          <w:trHeight w:val="312"/>
        </w:trPr>
        <w:tc>
          <w:tcPr>
            <w:tcW w:w="2612" w:type="dxa"/>
            <w:vAlign w:val="center"/>
          </w:tcPr>
          <w:p w14:paraId="4E4B7AC7" w14:textId="77777777" w:rsidR="00665054" w:rsidRPr="00B77575" w:rsidRDefault="00665054" w:rsidP="00665054">
            <w:pPr>
              <w:jc w:val="center"/>
              <w:rPr>
                <w:rFonts w:eastAsia="Times New Roman"/>
                <w:color w:val="000000"/>
                <w:sz w:val="18"/>
                <w:szCs w:val="18"/>
                <w:lang w:val="bs-Latn-BA"/>
              </w:rPr>
            </w:pPr>
            <w:r w:rsidRPr="00B77575">
              <w:rPr>
                <w:rFonts w:eastAsia="Times New Roman"/>
                <w:color w:val="000000"/>
                <w:sz w:val="18"/>
                <w:szCs w:val="18"/>
                <w:lang w:val="bs-Latn-BA"/>
              </w:rPr>
              <w:t>60 – 79</w:t>
            </w:r>
          </w:p>
        </w:tc>
        <w:tc>
          <w:tcPr>
            <w:tcW w:w="2949" w:type="dxa"/>
            <w:vAlign w:val="bottom"/>
          </w:tcPr>
          <w:p w14:paraId="40B20639" w14:textId="039816BA" w:rsidR="00665054" w:rsidRPr="00B77575" w:rsidRDefault="00665054" w:rsidP="00665054">
            <w:pPr>
              <w:jc w:val="center"/>
              <w:rPr>
                <w:rFonts w:eastAsia="Times New Roman"/>
                <w:color w:val="000000"/>
                <w:sz w:val="18"/>
                <w:szCs w:val="18"/>
                <w:lang w:val="bs-Latn-BA"/>
              </w:rPr>
            </w:pPr>
            <w:r w:rsidRPr="00B77575">
              <w:rPr>
                <w:rFonts w:cs="Calibri"/>
                <w:color w:val="000000"/>
                <w:sz w:val="18"/>
                <w:szCs w:val="18"/>
                <w:lang w:val="bs-Latn-BA"/>
              </w:rPr>
              <w:t>26,44%</w:t>
            </w:r>
          </w:p>
        </w:tc>
        <w:tc>
          <w:tcPr>
            <w:tcW w:w="3259" w:type="dxa"/>
            <w:vAlign w:val="center"/>
          </w:tcPr>
          <w:p w14:paraId="08A5A20F" w14:textId="77777777" w:rsidR="00665054" w:rsidRPr="00B77575" w:rsidRDefault="00665054" w:rsidP="00665054">
            <w:pPr>
              <w:jc w:val="center"/>
              <w:rPr>
                <w:rFonts w:eastAsia="Times New Roman"/>
                <w:color w:val="000000"/>
                <w:sz w:val="18"/>
                <w:szCs w:val="18"/>
                <w:lang w:val="bs-Latn-BA"/>
              </w:rPr>
            </w:pPr>
            <w:r w:rsidRPr="00B77575">
              <w:rPr>
                <w:rFonts w:eastAsia="Times New Roman"/>
                <w:sz w:val="18"/>
                <w:szCs w:val="18"/>
                <w:lang w:val="bs-Latn-BA"/>
              </w:rPr>
              <w:t>87</w:t>
            </w:r>
          </w:p>
        </w:tc>
      </w:tr>
      <w:tr w:rsidR="00665054" w:rsidRPr="00B77575" w14:paraId="281B8A40" w14:textId="77777777" w:rsidTr="00665054">
        <w:trPr>
          <w:trHeight w:val="312"/>
        </w:trPr>
        <w:tc>
          <w:tcPr>
            <w:tcW w:w="2612" w:type="dxa"/>
            <w:vAlign w:val="center"/>
          </w:tcPr>
          <w:p w14:paraId="1A69982A" w14:textId="77777777" w:rsidR="00665054" w:rsidRPr="00B77575" w:rsidRDefault="00665054" w:rsidP="00665054">
            <w:pPr>
              <w:jc w:val="center"/>
              <w:rPr>
                <w:rFonts w:eastAsia="Times New Roman"/>
                <w:color w:val="000000"/>
                <w:sz w:val="18"/>
                <w:szCs w:val="18"/>
                <w:lang w:val="bs-Latn-BA"/>
              </w:rPr>
            </w:pPr>
            <w:r w:rsidRPr="00B77575">
              <w:rPr>
                <w:rFonts w:eastAsia="Times New Roman"/>
                <w:color w:val="000000"/>
                <w:sz w:val="18"/>
                <w:szCs w:val="18"/>
                <w:lang w:val="bs-Latn-BA"/>
              </w:rPr>
              <w:t>80 i preko</w:t>
            </w:r>
          </w:p>
        </w:tc>
        <w:tc>
          <w:tcPr>
            <w:tcW w:w="2949" w:type="dxa"/>
            <w:vAlign w:val="bottom"/>
          </w:tcPr>
          <w:p w14:paraId="5FFF524E" w14:textId="031FECB7" w:rsidR="00665054" w:rsidRPr="00B77575" w:rsidRDefault="00665054" w:rsidP="00665054">
            <w:pPr>
              <w:jc w:val="center"/>
              <w:rPr>
                <w:rFonts w:eastAsia="Times New Roman"/>
                <w:color w:val="000000"/>
                <w:sz w:val="18"/>
                <w:szCs w:val="18"/>
                <w:lang w:val="bs-Latn-BA"/>
              </w:rPr>
            </w:pPr>
            <w:r w:rsidRPr="00B77575">
              <w:rPr>
                <w:rFonts w:cs="Calibri"/>
                <w:color w:val="000000"/>
                <w:sz w:val="18"/>
                <w:szCs w:val="18"/>
                <w:lang w:val="bs-Latn-BA"/>
              </w:rPr>
              <w:t>1,82%</w:t>
            </w:r>
          </w:p>
        </w:tc>
        <w:tc>
          <w:tcPr>
            <w:tcW w:w="3259" w:type="dxa"/>
            <w:vAlign w:val="center"/>
          </w:tcPr>
          <w:p w14:paraId="61056C60" w14:textId="77777777" w:rsidR="00665054" w:rsidRPr="00B77575" w:rsidRDefault="00665054" w:rsidP="00665054">
            <w:pPr>
              <w:jc w:val="center"/>
              <w:rPr>
                <w:rFonts w:eastAsia="Times New Roman"/>
                <w:color w:val="000000"/>
                <w:sz w:val="18"/>
                <w:szCs w:val="18"/>
                <w:lang w:val="bs-Latn-BA"/>
              </w:rPr>
            </w:pPr>
            <w:r w:rsidRPr="00B77575">
              <w:rPr>
                <w:rFonts w:eastAsia="Times New Roman"/>
                <w:sz w:val="18"/>
                <w:szCs w:val="18"/>
                <w:lang w:val="bs-Latn-BA"/>
              </w:rPr>
              <w:t>6</w:t>
            </w:r>
          </w:p>
        </w:tc>
      </w:tr>
      <w:tr w:rsidR="00665054" w:rsidRPr="00B77575" w14:paraId="1975A411" w14:textId="77777777" w:rsidTr="00665054">
        <w:trPr>
          <w:trHeight w:val="312"/>
        </w:trPr>
        <w:tc>
          <w:tcPr>
            <w:tcW w:w="2612" w:type="dxa"/>
            <w:shd w:val="clear" w:color="auto" w:fill="auto"/>
            <w:vAlign w:val="center"/>
          </w:tcPr>
          <w:p w14:paraId="443F2870" w14:textId="259CD0E8" w:rsidR="00665054" w:rsidRPr="00B77575" w:rsidRDefault="00665054" w:rsidP="00665054">
            <w:pPr>
              <w:jc w:val="center"/>
              <w:rPr>
                <w:rFonts w:eastAsia="Times New Roman"/>
                <w:b/>
                <w:color w:val="FFFFFF"/>
                <w:sz w:val="18"/>
                <w:szCs w:val="18"/>
                <w:lang w:val="bs-Latn-BA"/>
              </w:rPr>
            </w:pPr>
            <w:r w:rsidRPr="00B77575">
              <w:rPr>
                <w:color w:val="000000"/>
                <w:sz w:val="18"/>
                <w:szCs w:val="18"/>
                <w:lang w:val="bs-Latn-BA"/>
              </w:rPr>
              <w:t>UKUPNO</w:t>
            </w:r>
          </w:p>
        </w:tc>
        <w:tc>
          <w:tcPr>
            <w:tcW w:w="2949" w:type="dxa"/>
            <w:shd w:val="clear" w:color="auto" w:fill="auto"/>
            <w:vAlign w:val="bottom"/>
          </w:tcPr>
          <w:p w14:paraId="45FF1B51" w14:textId="0C0726B2" w:rsidR="00665054" w:rsidRPr="00B77575" w:rsidRDefault="00665054" w:rsidP="00665054">
            <w:pPr>
              <w:jc w:val="center"/>
              <w:rPr>
                <w:rFonts w:eastAsia="Times New Roman"/>
                <w:b/>
                <w:color w:val="FFFFFF"/>
                <w:sz w:val="18"/>
                <w:szCs w:val="18"/>
                <w:lang w:val="bs-Latn-BA"/>
              </w:rPr>
            </w:pPr>
            <w:r w:rsidRPr="00B77575">
              <w:rPr>
                <w:rFonts w:cs="Calibri"/>
                <w:color w:val="000000"/>
                <w:sz w:val="18"/>
                <w:szCs w:val="18"/>
                <w:lang w:val="bs-Latn-BA"/>
              </w:rPr>
              <w:t>100%</w:t>
            </w:r>
          </w:p>
        </w:tc>
        <w:tc>
          <w:tcPr>
            <w:tcW w:w="3259" w:type="dxa"/>
            <w:shd w:val="clear" w:color="auto" w:fill="auto"/>
            <w:vAlign w:val="center"/>
          </w:tcPr>
          <w:p w14:paraId="66C7C8F7" w14:textId="29AE4AE9" w:rsidR="00665054" w:rsidRPr="00B77575" w:rsidRDefault="00665054" w:rsidP="00665054">
            <w:pPr>
              <w:jc w:val="center"/>
              <w:rPr>
                <w:rFonts w:eastAsia="Times New Roman"/>
                <w:b/>
                <w:color w:val="FFFFFF"/>
                <w:sz w:val="18"/>
                <w:szCs w:val="18"/>
                <w:lang w:val="bs-Latn-BA"/>
              </w:rPr>
            </w:pPr>
            <w:r w:rsidRPr="00B77575">
              <w:rPr>
                <w:sz w:val="18"/>
                <w:szCs w:val="18"/>
                <w:lang w:val="bs-Latn-BA"/>
              </w:rPr>
              <w:t>329</w:t>
            </w:r>
            <w:r w:rsidRPr="00B77575">
              <w:rPr>
                <w:rStyle w:val="FootnoteReference"/>
                <w:sz w:val="18"/>
                <w:szCs w:val="18"/>
                <w:lang w:val="bs-Latn-BA"/>
              </w:rPr>
              <w:footnoteReference w:id="2"/>
            </w:r>
          </w:p>
        </w:tc>
      </w:tr>
      <w:tr w:rsidR="00665054" w:rsidRPr="00B77575" w14:paraId="15B85973" w14:textId="77777777" w:rsidTr="00665054">
        <w:trPr>
          <w:trHeight w:val="312"/>
        </w:trPr>
        <w:tc>
          <w:tcPr>
            <w:tcW w:w="2612" w:type="dxa"/>
            <w:shd w:val="clear" w:color="auto" w:fill="FFC000"/>
            <w:vAlign w:val="center"/>
          </w:tcPr>
          <w:p w14:paraId="439377E4" w14:textId="77777777" w:rsidR="00665054" w:rsidRPr="00B77575" w:rsidRDefault="00665054" w:rsidP="00665054">
            <w:pPr>
              <w:jc w:val="center"/>
              <w:rPr>
                <w:rFonts w:eastAsia="Times New Roman"/>
                <w:b/>
                <w:color w:val="FFFFFF"/>
                <w:sz w:val="18"/>
                <w:szCs w:val="18"/>
                <w:lang w:val="bs-Latn-BA"/>
              </w:rPr>
            </w:pPr>
            <w:r w:rsidRPr="00B77575">
              <w:rPr>
                <w:rFonts w:eastAsia="Times New Roman"/>
                <w:b/>
                <w:color w:val="FFFFFF"/>
                <w:sz w:val="18"/>
                <w:szCs w:val="18"/>
                <w:lang w:val="bs-Latn-BA"/>
              </w:rPr>
              <w:t>Pol</w:t>
            </w:r>
          </w:p>
        </w:tc>
        <w:tc>
          <w:tcPr>
            <w:tcW w:w="2949" w:type="dxa"/>
            <w:shd w:val="clear" w:color="auto" w:fill="FFC000"/>
            <w:vAlign w:val="center"/>
          </w:tcPr>
          <w:p w14:paraId="0B6B39FA" w14:textId="77777777" w:rsidR="00665054" w:rsidRPr="00B77575" w:rsidRDefault="00665054" w:rsidP="00665054">
            <w:pPr>
              <w:jc w:val="center"/>
              <w:rPr>
                <w:rFonts w:eastAsia="Times New Roman"/>
                <w:b/>
                <w:color w:val="FFFFFF"/>
                <w:sz w:val="18"/>
                <w:szCs w:val="18"/>
                <w:lang w:val="bs-Latn-BA"/>
              </w:rPr>
            </w:pPr>
            <w:r w:rsidRPr="00B77575">
              <w:rPr>
                <w:rFonts w:eastAsia="Times New Roman"/>
                <w:b/>
                <w:color w:val="FFFFFF"/>
                <w:sz w:val="18"/>
                <w:szCs w:val="18"/>
                <w:lang w:val="bs-Latn-BA"/>
              </w:rPr>
              <w:t>%</w:t>
            </w:r>
          </w:p>
        </w:tc>
        <w:tc>
          <w:tcPr>
            <w:tcW w:w="3259" w:type="dxa"/>
            <w:shd w:val="clear" w:color="auto" w:fill="FFC000"/>
            <w:vAlign w:val="center"/>
          </w:tcPr>
          <w:p w14:paraId="2B9BDEA0" w14:textId="77777777" w:rsidR="00665054" w:rsidRPr="00B77575" w:rsidRDefault="00665054" w:rsidP="00665054">
            <w:pPr>
              <w:jc w:val="center"/>
              <w:rPr>
                <w:rFonts w:eastAsia="Times New Roman"/>
                <w:b/>
                <w:color w:val="FFFFFF"/>
                <w:sz w:val="18"/>
                <w:szCs w:val="18"/>
                <w:lang w:val="bs-Latn-BA"/>
              </w:rPr>
            </w:pPr>
            <w:r w:rsidRPr="00B77575">
              <w:rPr>
                <w:rFonts w:eastAsia="Times New Roman"/>
                <w:b/>
                <w:color w:val="FFFFFF"/>
                <w:sz w:val="18"/>
                <w:szCs w:val="18"/>
                <w:lang w:val="bs-Latn-BA"/>
              </w:rPr>
              <w:t xml:space="preserve">Br. ispitanika </w:t>
            </w:r>
          </w:p>
        </w:tc>
      </w:tr>
      <w:tr w:rsidR="00665054" w:rsidRPr="00B77575" w14:paraId="3AB5245B" w14:textId="77777777" w:rsidTr="00665054">
        <w:trPr>
          <w:trHeight w:val="312"/>
        </w:trPr>
        <w:tc>
          <w:tcPr>
            <w:tcW w:w="2612" w:type="dxa"/>
            <w:vAlign w:val="center"/>
          </w:tcPr>
          <w:p w14:paraId="5C4C4287" w14:textId="77777777" w:rsidR="00665054" w:rsidRPr="00B77575" w:rsidRDefault="00665054" w:rsidP="00665054">
            <w:pPr>
              <w:jc w:val="center"/>
              <w:rPr>
                <w:rFonts w:eastAsia="Times New Roman"/>
                <w:color w:val="000000"/>
                <w:sz w:val="18"/>
                <w:szCs w:val="18"/>
                <w:lang w:val="bs-Latn-BA"/>
              </w:rPr>
            </w:pPr>
            <w:r w:rsidRPr="00B77575">
              <w:rPr>
                <w:rFonts w:eastAsia="Times New Roman"/>
                <w:color w:val="000000"/>
                <w:sz w:val="18"/>
                <w:szCs w:val="18"/>
                <w:lang w:val="bs-Latn-BA"/>
              </w:rPr>
              <w:t>Muškarci</w:t>
            </w:r>
          </w:p>
        </w:tc>
        <w:tc>
          <w:tcPr>
            <w:tcW w:w="2949" w:type="dxa"/>
            <w:vAlign w:val="center"/>
          </w:tcPr>
          <w:p w14:paraId="74A12642" w14:textId="77777777" w:rsidR="00665054" w:rsidRPr="00B77575" w:rsidRDefault="00665054" w:rsidP="00665054">
            <w:pPr>
              <w:jc w:val="center"/>
              <w:rPr>
                <w:rFonts w:eastAsia="Times New Roman"/>
                <w:color w:val="000000"/>
                <w:sz w:val="18"/>
                <w:szCs w:val="18"/>
                <w:lang w:val="bs-Latn-BA"/>
              </w:rPr>
            </w:pPr>
            <w:r w:rsidRPr="00B77575">
              <w:rPr>
                <w:rFonts w:eastAsia="Times New Roman"/>
                <w:color w:val="000000"/>
                <w:sz w:val="18"/>
                <w:szCs w:val="18"/>
                <w:lang w:val="bs-Latn-BA"/>
              </w:rPr>
              <w:t>96%</w:t>
            </w:r>
          </w:p>
        </w:tc>
        <w:tc>
          <w:tcPr>
            <w:tcW w:w="3259" w:type="dxa"/>
            <w:vAlign w:val="center"/>
          </w:tcPr>
          <w:p w14:paraId="65459D6C" w14:textId="77777777" w:rsidR="00665054" w:rsidRPr="00B77575" w:rsidRDefault="00665054" w:rsidP="00665054">
            <w:pPr>
              <w:jc w:val="center"/>
              <w:rPr>
                <w:rFonts w:eastAsia="Times New Roman"/>
                <w:color w:val="000000"/>
                <w:sz w:val="18"/>
                <w:szCs w:val="18"/>
                <w:lang w:val="bs-Latn-BA"/>
              </w:rPr>
            </w:pPr>
            <w:r w:rsidRPr="00B77575">
              <w:rPr>
                <w:rFonts w:eastAsia="Times New Roman"/>
                <w:sz w:val="18"/>
                <w:szCs w:val="18"/>
                <w:lang w:val="bs-Latn-BA"/>
              </w:rPr>
              <w:t>315</w:t>
            </w:r>
          </w:p>
        </w:tc>
      </w:tr>
      <w:tr w:rsidR="00665054" w:rsidRPr="00B77575" w14:paraId="4D9AFB3E" w14:textId="77777777" w:rsidTr="00665054">
        <w:trPr>
          <w:trHeight w:val="312"/>
        </w:trPr>
        <w:tc>
          <w:tcPr>
            <w:tcW w:w="2612" w:type="dxa"/>
            <w:vAlign w:val="center"/>
          </w:tcPr>
          <w:p w14:paraId="52409505" w14:textId="77777777" w:rsidR="00665054" w:rsidRPr="00B77575" w:rsidRDefault="00665054" w:rsidP="00665054">
            <w:pPr>
              <w:jc w:val="center"/>
              <w:rPr>
                <w:rFonts w:eastAsia="Times New Roman"/>
                <w:color w:val="000000"/>
                <w:sz w:val="18"/>
                <w:szCs w:val="18"/>
                <w:lang w:val="bs-Latn-BA"/>
              </w:rPr>
            </w:pPr>
            <w:r w:rsidRPr="00B77575">
              <w:rPr>
                <w:rFonts w:eastAsia="Times New Roman"/>
                <w:color w:val="000000"/>
                <w:sz w:val="18"/>
                <w:szCs w:val="18"/>
                <w:lang w:val="bs-Latn-BA"/>
              </w:rPr>
              <w:t>Žene</w:t>
            </w:r>
          </w:p>
        </w:tc>
        <w:tc>
          <w:tcPr>
            <w:tcW w:w="2949" w:type="dxa"/>
            <w:vAlign w:val="center"/>
          </w:tcPr>
          <w:p w14:paraId="12A1B21E" w14:textId="77777777" w:rsidR="00665054" w:rsidRPr="00B77575" w:rsidRDefault="00665054" w:rsidP="00665054">
            <w:pPr>
              <w:jc w:val="center"/>
              <w:rPr>
                <w:rFonts w:eastAsia="Times New Roman"/>
                <w:color w:val="000000"/>
                <w:sz w:val="18"/>
                <w:szCs w:val="18"/>
                <w:lang w:val="bs-Latn-BA"/>
              </w:rPr>
            </w:pPr>
            <w:r w:rsidRPr="00B77575">
              <w:rPr>
                <w:rFonts w:eastAsia="Times New Roman"/>
                <w:color w:val="000000"/>
                <w:sz w:val="18"/>
                <w:szCs w:val="18"/>
                <w:lang w:val="bs-Latn-BA"/>
              </w:rPr>
              <w:t>4%</w:t>
            </w:r>
          </w:p>
        </w:tc>
        <w:tc>
          <w:tcPr>
            <w:tcW w:w="3259" w:type="dxa"/>
            <w:vAlign w:val="center"/>
          </w:tcPr>
          <w:p w14:paraId="603ADF72" w14:textId="77777777" w:rsidR="00665054" w:rsidRPr="00B77575" w:rsidRDefault="00665054" w:rsidP="00665054">
            <w:pPr>
              <w:jc w:val="center"/>
              <w:rPr>
                <w:rFonts w:eastAsia="Times New Roman"/>
                <w:color w:val="000000"/>
                <w:sz w:val="18"/>
                <w:szCs w:val="18"/>
                <w:lang w:val="bs-Latn-BA"/>
              </w:rPr>
            </w:pPr>
            <w:r w:rsidRPr="00B77575">
              <w:rPr>
                <w:rFonts w:eastAsia="Times New Roman"/>
                <w:sz w:val="18"/>
                <w:szCs w:val="18"/>
                <w:lang w:val="bs-Latn-BA"/>
              </w:rPr>
              <w:t>14</w:t>
            </w:r>
          </w:p>
        </w:tc>
      </w:tr>
      <w:tr w:rsidR="00665054" w:rsidRPr="00B77575" w14:paraId="0A032F5B" w14:textId="77777777" w:rsidTr="00665054">
        <w:trPr>
          <w:trHeight w:val="312"/>
        </w:trPr>
        <w:tc>
          <w:tcPr>
            <w:tcW w:w="2612" w:type="dxa"/>
            <w:vAlign w:val="center"/>
          </w:tcPr>
          <w:p w14:paraId="7F5B4FB2" w14:textId="3D52E8AD" w:rsidR="00665054" w:rsidRPr="00B77575" w:rsidRDefault="00665054" w:rsidP="00665054">
            <w:pPr>
              <w:jc w:val="center"/>
              <w:rPr>
                <w:rFonts w:eastAsia="Times New Roman"/>
                <w:color w:val="000000"/>
                <w:sz w:val="18"/>
                <w:szCs w:val="18"/>
                <w:lang w:val="bs-Latn-BA"/>
              </w:rPr>
            </w:pPr>
            <w:r w:rsidRPr="00B77575">
              <w:rPr>
                <w:color w:val="000000"/>
                <w:sz w:val="18"/>
                <w:szCs w:val="18"/>
                <w:lang w:val="bs-Latn-BA"/>
              </w:rPr>
              <w:t>UKUPNO</w:t>
            </w:r>
          </w:p>
        </w:tc>
        <w:tc>
          <w:tcPr>
            <w:tcW w:w="2949" w:type="dxa"/>
            <w:vAlign w:val="center"/>
          </w:tcPr>
          <w:p w14:paraId="6D0D6E1A" w14:textId="30B4F703" w:rsidR="00665054" w:rsidRPr="00B77575" w:rsidRDefault="00665054" w:rsidP="00665054">
            <w:pPr>
              <w:jc w:val="center"/>
              <w:rPr>
                <w:rFonts w:eastAsia="Times New Roman"/>
                <w:color w:val="000000"/>
                <w:sz w:val="18"/>
                <w:szCs w:val="18"/>
                <w:lang w:val="bs-Latn-BA"/>
              </w:rPr>
            </w:pPr>
            <w:r w:rsidRPr="00B77575">
              <w:rPr>
                <w:color w:val="000000"/>
                <w:sz w:val="18"/>
                <w:szCs w:val="18"/>
                <w:lang w:val="bs-Latn-BA"/>
              </w:rPr>
              <w:t>100%</w:t>
            </w:r>
          </w:p>
        </w:tc>
        <w:tc>
          <w:tcPr>
            <w:tcW w:w="3259" w:type="dxa"/>
            <w:vAlign w:val="center"/>
          </w:tcPr>
          <w:p w14:paraId="3745C0D3" w14:textId="2974F07A" w:rsidR="00665054" w:rsidRPr="00B77575" w:rsidRDefault="00665054" w:rsidP="00665054">
            <w:pPr>
              <w:jc w:val="center"/>
              <w:rPr>
                <w:rFonts w:eastAsia="Times New Roman"/>
                <w:sz w:val="18"/>
                <w:szCs w:val="18"/>
                <w:lang w:val="bs-Latn-BA"/>
              </w:rPr>
            </w:pPr>
            <w:r w:rsidRPr="00B77575">
              <w:rPr>
                <w:sz w:val="18"/>
                <w:szCs w:val="18"/>
                <w:lang w:val="bs-Latn-BA"/>
              </w:rPr>
              <w:t>329</w:t>
            </w:r>
          </w:p>
        </w:tc>
      </w:tr>
      <w:tr w:rsidR="006275DB" w:rsidRPr="00B77575" w14:paraId="2ACF5734" w14:textId="77777777" w:rsidTr="00665054">
        <w:trPr>
          <w:trHeight w:val="312"/>
        </w:trPr>
        <w:tc>
          <w:tcPr>
            <w:tcW w:w="8820" w:type="dxa"/>
            <w:gridSpan w:val="3"/>
            <w:tcBorders>
              <w:left w:val="nil"/>
              <w:bottom w:val="nil"/>
              <w:right w:val="nil"/>
            </w:tcBorders>
            <w:vAlign w:val="center"/>
          </w:tcPr>
          <w:p w14:paraId="5DD761C9" w14:textId="2B4926E9" w:rsidR="006275DB" w:rsidRPr="00B77575" w:rsidRDefault="006275DB" w:rsidP="007F413F">
            <w:pPr>
              <w:widowControl w:val="0"/>
              <w:spacing w:line="276" w:lineRule="auto"/>
              <w:rPr>
                <w:rFonts w:eastAsia="Times New Roman"/>
                <w:color w:val="000000"/>
                <w:sz w:val="18"/>
                <w:szCs w:val="18"/>
                <w:lang w:val="bs-Latn-BA"/>
              </w:rPr>
            </w:pPr>
            <w:r w:rsidRPr="00B77575">
              <w:rPr>
                <w:rFonts w:eastAsia="Times New Roman"/>
                <w:i/>
                <w:sz w:val="18"/>
                <w:szCs w:val="18"/>
                <w:lang w:val="bs-Latn-BA"/>
              </w:rPr>
              <w:t>Izvor: Kvantitativno PAPI / CAWI Istraživanje pčelarstva Crne Gore, mart 2019.</w:t>
            </w:r>
          </w:p>
        </w:tc>
      </w:tr>
    </w:tbl>
    <w:p w14:paraId="6877D86D" w14:textId="77777777" w:rsidR="005A4225" w:rsidRPr="00B77575" w:rsidRDefault="005A4225" w:rsidP="00FD6057">
      <w:pPr>
        <w:rPr>
          <w:rFonts w:eastAsia="Times New Roman"/>
          <w:color w:val="000000"/>
          <w:lang w:val="bs-Latn-BA"/>
        </w:rPr>
      </w:pPr>
    </w:p>
    <w:p w14:paraId="589582F9" w14:textId="50E38F2F" w:rsidR="00096E19" w:rsidRPr="00B77575" w:rsidRDefault="00096E19" w:rsidP="00FD6057">
      <w:pPr>
        <w:rPr>
          <w:rFonts w:eastAsia="Times New Roman"/>
          <w:color w:val="000000"/>
          <w:lang w:val="bs-Latn-BA"/>
        </w:rPr>
      </w:pPr>
      <w:r w:rsidRPr="00B77575">
        <w:rPr>
          <w:rFonts w:eastAsia="Times New Roman"/>
          <w:color w:val="000000"/>
          <w:lang w:val="bs-Latn-BA"/>
        </w:rPr>
        <w:t>Statistički podaci potvrđuju informacije dobijene tokom dubinskih intervjua da je pčelarstvo u Crnoj Gori prije svega rezervisano za stariji muški dio stanovništva. Polovina njih je u starosnoj dobi od 40-59 godina, dok dodatnih 1/4 njih ima između 60 i 79 godina. Postoje čak i stariji pčelari. Samo 19% njih je u najproduktivnijoj starosnoj grupi - 21-39 godina.</w:t>
      </w:r>
      <w:r w:rsidR="00852248" w:rsidRPr="00B77575">
        <w:rPr>
          <w:rFonts w:eastAsia="Times New Roman"/>
          <w:color w:val="000000"/>
          <w:lang w:val="bs-Latn-BA"/>
        </w:rPr>
        <w:t xml:space="preserve"> </w:t>
      </w:r>
      <w:r w:rsidR="006275DB" w:rsidRPr="00B77575">
        <w:rPr>
          <w:rFonts w:eastAsia="Times New Roman"/>
          <w:color w:val="000000"/>
          <w:lang w:val="bs-Latn-BA"/>
        </w:rPr>
        <w:t>Č</w:t>
      </w:r>
      <w:r w:rsidRPr="00B77575">
        <w:rPr>
          <w:rFonts w:eastAsia="Times New Roman"/>
          <w:color w:val="000000"/>
          <w:lang w:val="bs-Latn-BA"/>
        </w:rPr>
        <w:t xml:space="preserve">injenica </w:t>
      </w:r>
      <w:r w:rsidR="006275DB" w:rsidRPr="00B77575">
        <w:rPr>
          <w:rFonts w:eastAsia="Times New Roman"/>
          <w:color w:val="000000"/>
          <w:lang w:val="bs-Latn-BA"/>
        </w:rPr>
        <w:t xml:space="preserve">je </w:t>
      </w:r>
      <w:r w:rsidRPr="00B77575">
        <w:rPr>
          <w:rFonts w:eastAsia="Times New Roman"/>
          <w:color w:val="000000"/>
          <w:lang w:val="bs-Latn-BA"/>
        </w:rPr>
        <w:t xml:space="preserve">da su dominantno muškarci aktivni pčelari, </w:t>
      </w:r>
      <w:r w:rsidR="006275DB" w:rsidRPr="00B77575">
        <w:rPr>
          <w:rFonts w:eastAsia="Times New Roman"/>
          <w:color w:val="000000"/>
          <w:lang w:val="bs-Latn-BA"/>
        </w:rPr>
        <w:t xml:space="preserve">a </w:t>
      </w:r>
      <w:r w:rsidRPr="00B77575">
        <w:rPr>
          <w:rFonts w:eastAsia="Times New Roman"/>
          <w:color w:val="000000"/>
          <w:lang w:val="bs-Latn-BA"/>
        </w:rPr>
        <w:t xml:space="preserve">za razvoj pčelarstva predstavlja opasnost podatak da je procenat mladih pčelara prilično mali. </w:t>
      </w:r>
    </w:p>
    <w:p w14:paraId="6D706517" w14:textId="77777777" w:rsidR="00FD6057" w:rsidRPr="00B77575" w:rsidRDefault="00FD6057" w:rsidP="00FD6057">
      <w:pPr>
        <w:rPr>
          <w:rFonts w:eastAsia="Times New Roman"/>
          <w:color w:val="000000"/>
          <w:lang w:val="bs-Latn-BA"/>
        </w:rPr>
      </w:pPr>
    </w:p>
    <w:p w14:paraId="5C9C95C0" w14:textId="1DFC26FC" w:rsidR="00096E19" w:rsidRPr="00B77575" w:rsidRDefault="00096E19" w:rsidP="00FD6057">
      <w:pPr>
        <w:rPr>
          <w:rFonts w:eastAsia="Times New Roman"/>
          <w:color w:val="000000"/>
          <w:lang w:val="bs-Latn-BA"/>
        </w:rPr>
      </w:pPr>
      <w:r w:rsidRPr="00B77575">
        <w:rPr>
          <w:rFonts w:eastAsia="Times New Roman"/>
          <w:color w:val="000000"/>
          <w:lang w:val="bs-Latn-BA"/>
        </w:rPr>
        <w:t>Vlada bi trebalo da nastavi sa specifičnim aktivnostima koje imaju za cilj povećanje privlačnosti pčelarstva za mlade generacije, na primjer: dodatni nastavni plan u stručnim ili poljoprivrednim školama, subvencioniranje prvih košnica kod mladih, informativne kampanje usmjerene na beneficije koje donosi očuvanje pčelarstva itd.</w:t>
      </w:r>
    </w:p>
    <w:p w14:paraId="7E29DE1B" w14:textId="77777777" w:rsidR="00096E19" w:rsidRPr="00B77575" w:rsidRDefault="00096E19" w:rsidP="00096E19">
      <w:pPr>
        <w:ind w:left="720"/>
        <w:rPr>
          <w:rFonts w:eastAsia="Times New Roman"/>
          <w:b/>
          <w:bCs/>
          <w:lang w:val="bs-Latn-BA"/>
        </w:rPr>
      </w:pPr>
    </w:p>
    <w:p w14:paraId="273ABF93" w14:textId="7295A19B" w:rsidR="00096E19" w:rsidRPr="00B77575" w:rsidRDefault="00096E19" w:rsidP="005A4225">
      <w:pPr>
        <w:numPr>
          <w:ilvl w:val="0"/>
          <w:numId w:val="4"/>
        </w:numPr>
        <w:ind w:left="360"/>
        <w:rPr>
          <w:rFonts w:eastAsia="Times New Roman"/>
          <w:b/>
          <w:bCs/>
          <w:lang w:val="bs-Latn-BA"/>
        </w:rPr>
      </w:pPr>
      <w:r w:rsidRPr="00B77575">
        <w:rPr>
          <w:rFonts w:eastAsia="Times New Roman"/>
          <w:b/>
          <w:bCs/>
          <w:lang w:val="bs-Latn-BA"/>
        </w:rPr>
        <w:t>Ukupne proizvedene količine meda i proizvoda od meda su očigledna posljedica male veličine zemlje. Nivo produktivnosti je sličan ili manji u odnosu na druge balkanske zemlje (npr. Hrvatska).</w:t>
      </w:r>
    </w:p>
    <w:p w14:paraId="4F5C6670" w14:textId="77777777" w:rsidR="00096E19" w:rsidRPr="00B77575" w:rsidRDefault="00096E19" w:rsidP="005A4225">
      <w:pPr>
        <w:ind w:left="360"/>
        <w:rPr>
          <w:rFonts w:eastAsia="Times New Roman"/>
          <w:lang w:val="bs-Latn-BA"/>
        </w:rPr>
      </w:pPr>
    </w:p>
    <w:p w14:paraId="26D2C25C" w14:textId="77777777" w:rsidR="00096E19" w:rsidRPr="00B77575" w:rsidRDefault="00096E19" w:rsidP="005A4225">
      <w:pPr>
        <w:numPr>
          <w:ilvl w:val="0"/>
          <w:numId w:val="4"/>
        </w:numPr>
        <w:ind w:left="360"/>
        <w:rPr>
          <w:rFonts w:eastAsia="Times New Roman"/>
          <w:b/>
          <w:bCs/>
          <w:lang w:val="bs-Latn-BA"/>
        </w:rPr>
      </w:pPr>
      <w:r w:rsidRPr="00B77575">
        <w:rPr>
          <w:rFonts w:eastAsia="Times New Roman"/>
          <w:b/>
          <w:bCs/>
          <w:lang w:val="bs-Latn-BA"/>
        </w:rPr>
        <w:t>Pčelarstvo u Crnoj Gori, iako poštovan i popularan sektor, trenutno predstavlja relativno mali dio crnogorske privrede, a udio pčelarstva je mali i u okviru poljoprivredne proizvodnje.</w:t>
      </w:r>
    </w:p>
    <w:p w14:paraId="3AC443D9" w14:textId="77777777" w:rsidR="00096E19" w:rsidRPr="00B77575" w:rsidRDefault="00096E19" w:rsidP="005A4225">
      <w:pPr>
        <w:ind w:left="360"/>
        <w:rPr>
          <w:rFonts w:eastAsia="Times New Roman"/>
          <w:color w:val="000000"/>
          <w:lang w:val="bs-Latn-BA"/>
        </w:rPr>
      </w:pPr>
    </w:p>
    <w:p w14:paraId="658316D1" w14:textId="77777777" w:rsidR="005A4225" w:rsidRPr="00B77575" w:rsidRDefault="00096E19" w:rsidP="005A4225">
      <w:pPr>
        <w:numPr>
          <w:ilvl w:val="0"/>
          <w:numId w:val="4"/>
        </w:numPr>
        <w:ind w:left="360"/>
        <w:rPr>
          <w:rFonts w:eastAsia="Times New Roman"/>
          <w:b/>
          <w:bCs/>
          <w:color w:val="000000"/>
          <w:lang w:val="bs-Latn-BA"/>
        </w:rPr>
      </w:pPr>
      <w:r w:rsidRPr="00B77575">
        <w:rPr>
          <w:rFonts w:eastAsia="Times New Roman"/>
          <w:b/>
          <w:bCs/>
          <w:color w:val="000000"/>
          <w:lang w:val="bs-Latn-BA"/>
        </w:rPr>
        <w:t xml:space="preserve">Gotovo dvije trećine pčelarske djelatnosti obavlja se kao hobi. </w:t>
      </w:r>
    </w:p>
    <w:p w14:paraId="166BB693" w14:textId="5B29BDCD" w:rsidR="00096E19" w:rsidRPr="00B77575" w:rsidRDefault="00096E19" w:rsidP="005A4225">
      <w:pPr>
        <w:rPr>
          <w:rFonts w:eastAsia="Times New Roman"/>
          <w:b/>
          <w:bCs/>
          <w:color w:val="000000"/>
          <w:lang w:val="bs-Latn-BA"/>
        </w:rPr>
      </w:pPr>
      <w:r w:rsidRPr="00B77575">
        <w:rPr>
          <w:rFonts w:eastAsia="Times New Roman"/>
          <w:color w:val="000000"/>
          <w:lang w:val="bs-Latn-BA"/>
        </w:rPr>
        <w:t>Pčelari se okreću toj djelatnosti bez namjere da ostvare prihode što se mora pažljivo pratiti iz perspektive eventualnog izbjegavanja plaćanja fiskalnih nameta.</w:t>
      </w:r>
      <w:r w:rsidRPr="00B77575">
        <w:rPr>
          <w:rFonts w:eastAsia="Times New Roman"/>
          <w:b/>
          <w:bCs/>
          <w:color w:val="000000"/>
          <w:lang w:val="bs-Latn-BA"/>
        </w:rPr>
        <w:t xml:space="preserve"> </w:t>
      </w:r>
      <w:r w:rsidRPr="00B77575">
        <w:rPr>
          <w:rFonts w:eastAsia="Times New Roman"/>
          <w:lang w:val="bs-Latn-BA"/>
        </w:rPr>
        <w:t>Taj stav je potvrđen tokom razgovora sa pčelarima, koji su izjavili da je pčelarstvo obično njihova porodična tradicija. Samo ¼ pčelara izjašnjava se kao profesionalci. Taj pokazatelj postaje veoma bitan ukoliko se sagledaju činjenice o relativno niskoj produktivnosti i visokim troškovima po kilogramu meda.</w:t>
      </w:r>
    </w:p>
    <w:p w14:paraId="3D47D79B" w14:textId="77777777" w:rsidR="00096E19" w:rsidRPr="00B77575" w:rsidRDefault="00096E19" w:rsidP="00096E19">
      <w:pPr>
        <w:rPr>
          <w:rFonts w:eastAsia="Times New Roman"/>
          <w:lang w:val="bs-Latn-BA"/>
        </w:rPr>
      </w:pPr>
      <w:bookmarkStart w:id="32" w:name="_2wwbldi" w:colFirst="0" w:colLast="0"/>
      <w:bookmarkEnd w:id="32"/>
    </w:p>
    <w:p w14:paraId="0827239D" w14:textId="4297FC37" w:rsidR="00096E19" w:rsidRPr="00B77575" w:rsidRDefault="00096E19" w:rsidP="00096E19">
      <w:pPr>
        <w:rPr>
          <w:rFonts w:eastAsia="Times New Roman"/>
          <w:i/>
          <w:color w:val="1F497D"/>
          <w:sz w:val="18"/>
          <w:lang w:val="bs-Latn-BA"/>
        </w:rPr>
      </w:pPr>
      <w:bookmarkStart w:id="33" w:name="_Toc11063400"/>
      <w:r w:rsidRPr="00B77575">
        <w:rPr>
          <w:rFonts w:eastAsia="Times New Roman"/>
          <w:i/>
          <w:color w:val="1F497D"/>
          <w:sz w:val="18"/>
          <w:lang w:val="bs-Latn-BA"/>
        </w:rPr>
        <w:t xml:space="preserve">        Tabela - Starosna dob pčelara i razlozi za bavljenje pčelarstvom</w:t>
      </w:r>
      <w:bookmarkEnd w:id="33"/>
    </w:p>
    <w:tbl>
      <w:tblPr>
        <w:tblW w:w="95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99"/>
        <w:gridCol w:w="1704"/>
        <w:gridCol w:w="851"/>
        <w:gridCol w:w="2219"/>
        <w:gridCol w:w="866"/>
        <w:gridCol w:w="2119"/>
        <w:gridCol w:w="837"/>
      </w:tblGrid>
      <w:tr w:rsidR="00096E19" w:rsidRPr="00B77575" w14:paraId="74CB3E74" w14:textId="77777777" w:rsidTr="006275DB">
        <w:trPr>
          <w:trHeight w:val="525"/>
          <w:jc w:val="center"/>
        </w:trPr>
        <w:tc>
          <w:tcPr>
            <w:tcW w:w="999" w:type="dxa"/>
            <w:shd w:val="clear" w:color="auto" w:fill="FFC000"/>
            <w:tcMar>
              <w:top w:w="40" w:type="dxa"/>
              <w:left w:w="40" w:type="dxa"/>
              <w:bottom w:w="40" w:type="dxa"/>
              <w:right w:w="40" w:type="dxa"/>
            </w:tcMar>
            <w:vAlign w:val="center"/>
          </w:tcPr>
          <w:p w14:paraId="608DEA64" w14:textId="77777777" w:rsidR="00096E19" w:rsidRPr="00B77575" w:rsidRDefault="00096E19" w:rsidP="007F413F">
            <w:pPr>
              <w:jc w:val="center"/>
              <w:rPr>
                <w:rFonts w:eastAsia="Times New Roman"/>
                <w:b/>
                <w:color w:val="FFFFFF"/>
                <w:sz w:val="18"/>
                <w:szCs w:val="18"/>
                <w:lang w:val="bs-Latn-BA"/>
              </w:rPr>
            </w:pPr>
            <w:r w:rsidRPr="00B77575">
              <w:rPr>
                <w:rFonts w:eastAsia="Times New Roman"/>
                <w:b/>
                <w:color w:val="FFFFFF"/>
                <w:sz w:val="18"/>
                <w:szCs w:val="18"/>
                <w:lang w:val="bs-Latn-BA"/>
              </w:rPr>
              <w:t>Starosna grupa</w:t>
            </w:r>
          </w:p>
        </w:tc>
        <w:tc>
          <w:tcPr>
            <w:tcW w:w="1704" w:type="dxa"/>
            <w:shd w:val="clear" w:color="auto" w:fill="FFC000"/>
            <w:tcMar>
              <w:top w:w="40" w:type="dxa"/>
              <w:left w:w="40" w:type="dxa"/>
              <w:bottom w:w="40" w:type="dxa"/>
              <w:right w:w="40" w:type="dxa"/>
            </w:tcMar>
            <w:vAlign w:val="center"/>
          </w:tcPr>
          <w:p w14:paraId="3F65EC8C" w14:textId="77777777" w:rsidR="00096E19" w:rsidRPr="00B77575" w:rsidRDefault="00096E19" w:rsidP="007F413F">
            <w:pPr>
              <w:jc w:val="center"/>
              <w:rPr>
                <w:rFonts w:eastAsia="Times New Roman"/>
                <w:b/>
                <w:color w:val="FFFFFF"/>
                <w:sz w:val="18"/>
                <w:szCs w:val="18"/>
                <w:lang w:val="bs-Latn-BA"/>
              </w:rPr>
            </w:pPr>
            <w:r w:rsidRPr="00B77575">
              <w:rPr>
                <w:rFonts w:eastAsia="Times New Roman"/>
                <w:b/>
                <w:color w:val="FFFFFF"/>
                <w:sz w:val="18"/>
                <w:szCs w:val="18"/>
                <w:lang w:val="bs-Latn-BA"/>
              </w:rPr>
              <w:t>Nema prihoda od prodaje pčelarskih proizvoda – pčelarstvo kao hobi</w:t>
            </w:r>
          </w:p>
        </w:tc>
        <w:tc>
          <w:tcPr>
            <w:tcW w:w="851" w:type="dxa"/>
            <w:shd w:val="clear" w:color="auto" w:fill="FFC000"/>
            <w:tcMar>
              <w:top w:w="40" w:type="dxa"/>
              <w:left w:w="40" w:type="dxa"/>
              <w:bottom w:w="40" w:type="dxa"/>
              <w:right w:w="40" w:type="dxa"/>
            </w:tcMar>
            <w:vAlign w:val="center"/>
          </w:tcPr>
          <w:p w14:paraId="4430981E" w14:textId="3216A131" w:rsidR="00096E19" w:rsidRPr="00B77575" w:rsidRDefault="006275DB" w:rsidP="007F413F">
            <w:pPr>
              <w:jc w:val="center"/>
              <w:rPr>
                <w:rFonts w:eastAsia="Times New Roman"/>
                <w:b/>
                <w:color w:val="FFFFFF"/>
                <w:sz w:val="18"/>
                <w:szCs w:val="18"/>
                <w:lang w:val="bs-Latn-BA"/>
              </w:rPr>
            </w:pPr>
            <w:r w:rsidRPr="00B77575">
              <w:rPr>
                <w:rFonts w:eastAsia="Times New Roman"/>
                <w:b/>
                <w:color w:val="FFFFFF"/>
                <w:sz w:val="18"/>
                <w:szCs w:val="18"/>
                <w:lang w:val="bs-Latn-BA"/>
              </w:rPr>
              <w:t>Br. Ispitanika</w:t>
            </w:r>
          </w:p>
        </w:tc>
        <w:tc>
          <w:tcPr>
            <w:tcW w:w="2219" w:type="dxa"/>
            <w:shd w:val="clear" w:color="auto" w:fill="FFC000"/>
            <w:tcMar>
              <w:top w:w="40" w:type="dxa"/>
              <w:left w:w="40" w:type="dxa"/>
              <w:bottom w:w="40" w:type="dxa"/>
              <w:right w:w="40" w:type="dxa"/>
            </w:tcMar>
            <w:vAlign w:val="center"/>
          </w:tcPr>
          <w:p w14:paraId="174887E6" w14:textId="77777777" w:rsidR="00096E19" w:rsidRPr="00B77575" w:rsidRDefault="00096E19" w:rsidP="007F413F">
            <w:pPr>
              <w:jc w:val="center"/>
              <w:rPr>
                <w:rFonts w:eastAsia="Times New Roman"/>
                <w:b/>
                <w:color w:val="FFFFFF"/>
                <w:sz w:val="18"/>
                <w:szCs w:val="18"/>
                <w:lang w:val="bs-Latn-BA"/>
              </w:rPr>
            </w:pPr>
            <w:r w:rsidRPr="00B77575">
              <w:rPr>
                <w:rFonts w:eastAsia="Times New Roman"/>
                <w:b/>
                <w:color w:val="FFFFFF"/>
                <w:sz w:val="18"/>
                <w:szCs w:val="18"/>
                <w:lang w:val="bs-Latn-BA"/>
              </w:rPr>
              <w:t>Pčelarstvo donosi preko 50% mojih prihoda - pčelarstvo kao profesionalna aktivnost</w:t>
            </w:r>
          </w:p>
        </w:tc>
        <w:tc>
          <w:tcPr>
            <w:tcW w:w="866" w:type="dxa"/>
            <w:shd w:val="clear" w:color="auto" w:fill="FFC000"/>
            <w:tcMar>
              <w:top w:w="40" w:type="dxa"/>
              <w:left w:w="40" w:type="dxa"/>
              <w:bottom w:w="40" w:type="dxa"/>
              <w:right w:w="40" w:type="dxa"/>
            </w:tcMar>
            <w:vAlign w:val="center"/>
          </w:tcPr>
          <w:p w14:paraId="54924397" w14:textId="264D00E1" w:rsidR="00096E19" w:rsidRPr="00B77575" w:rsidRDefault="006275DB" w:rsidP="007F413F">
            <w:pPr>
              <w:jc w:val="center"/>
              <w:rPr>
                <w:rFonts w:eastAsia="Times New Roman"/>
                <w:b/>
                <w:color w:val="FFFFFF"/>
                <w:sz w:val="18"/>
                <w:szCs w:val="18"/>
                <w:lang w:val="bs-Latn-BA"/>
              </w:rPr>
            </w:pPr>
            <w:r w:rsidRPr="00B77575">
              <w:rPr>
                <w:rFonts w:eastAsia="Times New Roman"/>
                <w:b/>
                <w:color w:val="FFFFFF"/>
                <w:sz w:val="18"/>
                <w:szCs w:val="18"/>
                <w:lang w:val="bs-Latn-BA"/>
              </w:rPr>
              <w:t>Br. Ispitanika</w:t>
            </w:r>
          </w:p>
        </w:tc>
        <w:tc>
          <w:tcPr>
            <w:tcW w:w="2119" w:type="dxa"/>
            <w:shd w:val="clear" w:color="auto" w:fill="FFC000"/>
            <w:tcMar>
              <w:top w:w="40" w:type="dxa"/>
              <w:left w:w="40" w:type="dxa"/>
              <w:bottom w:w="40" w:type="dxa"/>
              <w:right w:w="40" w:type="dxa"/>
            </w:tcMar>
            <w:vAlign w:val="center"/>
          </w:tcPr>
          <w:p w14:paraId="0A37EB2C" w14:textId="77777777" w:rsidR="00096E19" w:rsidRPr="00B77575" w:rsidRDefault="00096E19" w:rsidP="007F413F">
            <w:pPr>
              <w:jc w:val="center"/>
              <w:rPr>
                <w:rFonts w:eastAsia="Times New Roman"/>
                <w:b/>
                <w:color w:val="FFFFFF"/>
                <w:sz w:val="18"/>
                <w:szCs w:val="18"/>
                <w:lang w:val="bs-Latn-BA"/>
              </w:rPr>
            </w:pPr>
            <w:r w:rsidRPr="00B77575">
              <w:rPr>
                <w:rFonts w:eastAsia="Times New Roman"/>
                <w:b/>
                <w:color w:val="FFFFFF"/>
                <w:sz w:val="18"/>
                <w:szCs w:val="18"/>
                <w:lang w:val="bs-Latn-BA"/>
              </w:rPr>
              <w:t>Pčelarstvo nije primarni izvor mojih prihoda – pčelarstvo kao sporedna aktivnost</w:t>
            </w:r>
          </w:p>
        </w:tc>
        <w:tc>
          <w:tcPr>
            <w:tcW w:w="837" w:type="dxa"/>
            <w:shd w:val="clear" w:color="auto" w:fill="FFC000"/>
            <w:tcMar>
              <w:top w:w="40" w:type="dxa"/>
              <w:left w:w="40" w:type="dxa"/>
              <w:bottom w:w="40" w:type="dxa"/>
              <w:right w:w="40" w:type="dxa"/>
            </w:tcMar>
            <w:vAlign w:val="center"/>
          </w:tcPr>
          <w:p w14:paraId="1E45BF5E" w14:textId="4E791E6A" w:rsidR="00096E19" w:rsidRPr="00B77575" w:rsidRDefault="006275DB" w:rsidP="007F413F">
            <w:pPr>
              <w:jc w:val="center"/>
              <w:rPr>
                <w:rFonts w:eastAsia="Times New Roman"/>
                <w:b/>
                <w:color w:val="FFFFFF"/>
                <w:sz w:val="18"/>
                <w:szCs w:val="18"/>
                <w:lang w:val="bs-Latn-BA"/>
              </w:rPr>
            </w:pPr>
            <w:r w:rsidRPr="00B77575">
              <w:rPr>
                <w:rFonts w:eastAsia="Times New Roman"/>
                <w:b/>
                <w:color w:val="FFFFFF"/>
                <w:sz w:val="18"/>
                <w:szCs w:val="18"/>
                <w:lang w:val="bs-Latn-BA"/>
              </w:rPr>
              <w:t>Br. Ispitanika</w:t>
            </w:r>
          </w:p>
        </w:tc>
      </w:tr>
      <w:tr w:rsidR="00096E19" w:rsidRPr="00B77575" w14:paraId="66BB078A" w14:textId="77777777" w:rsidTr="006275DB">
        <w:trPr>
          <w:trHeight w:val="141"/>
          <w:jc w:val="center"/>
        </w:trPr>
        <w:tc>
          <w:tcPr>
            <w:tcW w:w="999" w:type="dxa"/>
            <w:tcMar>
              <w:top w:w="40" w:type="dxa"/>
              <w:left w:w="40" w:type="dxa"/>
              <w:bottom w:w="40" w:type="dxa"/>
              <w:right w:w="40" w:type="dxa"/>
            </w:tcMar>
            <w:vAlign w:val="center"/>
          </w:tcPr>
          <w:p w14:paraId="3427E905"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ispod 21</w:t>
            </w:r>
          </w:p>
        </w:tc>
        <w:tc>
          <w:tcPr>
            <w:tcW w:w="1704" w:type="dxa"/>
            <w:tcMar>
              <w:top w:w="40" w:type="dxa"/>
              <w:left w:w="40" w:type="dxa"/>
              <w:bottom w:w="40" w:type="dxa"/>
              <w:right w:w="40" w:type="dxa"/>
            </w:tcMar>
            <w:vAlign w:val="center"/>
          </w:tcPr>
          <w:p w14:paraId="7A232879"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26,3%</w:t>
            </w:r>
          </w:p>
        </w:tc>
        <w:tc>
          <w:tcPr>
            <w:tcW w:w="851" w:type="dxa"/>
            <w:tcMar>
              <w:top w:w="40" w:type="dxa"/>
              <w:left w:w="40" w:type="dxa"/>
              <w:bottom w:w="40" w:type="dxa"/>
              <w:right w:w="40" w:type="dxa"/>
            </w:tcMar>
            <w:vAlign w:val="center"/>
          </w:tcPr>
          <w:p w14:paraId="31D4AAFC"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21</w:t>
            </w:r>
          </w:p>
        </w:tc>
        <w:tc>
          <w:tcPr>
            <w:tcW w:w="2219" w:type="dxa"/>
            <w:tcMar>
              <w:top w:w="40" w:type="dxa"/>
              <w:left w:w="40" w:type="dxa"/>
              <w:bottom w:w="40" w:type="dxa"/>
              <w:right w:w="40" w:type="dxa"/>
            </w:tcMar>
            <w:vAlign w:val="center"/>
          </w:tcPr>
          <w:p w14:paraId="46B0574B"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10,0%</w:t>
            </w:r>
          </w:p>
        </w:tc>
        <w:tc>
          <w:tcPr>
            <w:tcW w:w="866" w:type="dxa"/>
            <w:tcMar>
              <w:top w:w="40" w:type="dxa"/>
              <w:left w:w="40" w:type="dxa"/>
              <w:bottom w:w="40" w:type="dxa"/>
              <w:right w:w="40" w:type="dxa"/>
            </w:tcMar>
            <w:vAlign w:val="center"/>
          </w:tcPr>
          <w:p w14:paraId="7611B89A"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4</w:t>
            </w:r>
          </w:p>
        </w:tc>
        <w:tc>
          <w:tcPr>
            <w:tcW w:w="2119" w:type="dxa"/>
            <w:tcMar>
              <w:top w:w="40" w:type="dxa"/>
              <w:left w:w="40" w:type="dxa"/>
              <w:bottom w:w="40" w:type="dxa"/>
              <w:right w:w="40" w:type="dxa"/>
            </w:tcMar>
            <w:vAlign w:val="center"/>
          </w:tcPr>
          <w:p w14:paraId="20E3DC6A"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17,7%</w:t>
            </w:r>
          </w:p>
        </w:tc>
        <w:tc>
          <w:tcPr>
            <w:tcW w:w="837" w:type="dxa"/>
            <w:tcMar>
              <w:top w:w="40" w:type="dxa"/>
              <w:left w:w="40" w:type="dxa"/>
              <w:bottom w:w="40" w:type="dxa"/>
              <w:right w:w="40" w:type="dxa"/>
            </w:tcMar>
            <w:vAlign w:val="center"/>
          </w:tcPr>
          <w:p w14:paraId="608B9AB5"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37</w:t>
            </w:r>
          </w:p>
        </w:tc>
      </w:tr>
      <w:tr w:rsidR="00096E19" w:rsidRPr="00B77575" w14:paraId="0F99C16D" w14:textId="77777777" w:rsidTr="006275DB">
        <w:trPr>
          <w:trHeight w:val="141"/>
          <w:jc w:val="center"/>
        </w:trPr>
        <w:tc>
          <w:tcPr>
            <w:tcW w:w="999" w:type="dxa"/>
            <w:tcMar>
              <w:top w:w="40" w:type="dxa"/>
              <w:left w:w="40" w:type="dxa"/>
              <w:bottom w:w="40" w:type="dxa"/>
              <w:right w:w="40" w:type="dxa"/>
            </w:tcMar>
            <w:vAlign w:val="center"/>
          </w:tcPr>
          <w:p w14:paraId="301D27A7"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21 – 39</w:t>
            </w:r>
          </w:p>
        </w:tc>
        <w:tc>
          <w:tcPr>
            <w:tcW w:w="1704" w:type="dxa"/>
            <w:tcMar>
              <w:top w:w="40" w:type="dxa"/>
              <w:left w:w="40" w:type="dxa"/>
              <w:bottom w:w="40" w:type="dxa"/>
              <w:right w:w="40" w:type="dxa"/>
            </w:tcMar>
            <w:vAlign w:val="center"/>
          </w:tcPr>
          <w:p w14:paraId="6987086F"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43,8%</w:t>
            </w:r>
          </w:p>
        </w:tc>
        <w:tc>
          <w:tcPr>
            <w:tcW w:w="851" w:type="dxa"/>
            <w:tcMar>
              <w:top w:w="40" w:type="dxa"/>
              <w:left w:w="40" w:type="dxa"/>
              <w:bottom w:w="40" w:type="dxa"/>
              <w:right w:w="40" w:type="dxa"/>
            </w:tcMar>
            <w:vAlign w:val="center"/>
          </w:tcPr>
          <w:p w14:paraId="7C5B7133"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35</w:t>
            </w:r>
          </w:p>
        </w:tc>
        <w:tc>
          <w:tcPr>
            <w:tcW w:w="2219" w:type="dxa"/>
            <w:tcMar>
              <w:top w:w="40" w:type="dxa"/>
              <w:left w:w="40" w:type="dxa"/>
              <w:bottom w:w="40" w:type="dxa"/>
              <w:right w:w="40" w:type="dxa"/>
            </w:tcMar>
            <w:vAlign w:val="center"/>
          </w:tcPr>
          <w:p w14:paraId="5B129A6D"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52,5%</w:t>
            </w:r>
          </w:p>
        </w:tc>
        <w:tc>
          <w:tcPr>
            <w:tcW w:w="866" w:type="dxa"/>
            <w:tcMar>
              <w:top w:w="40" w:type="dxa"/>
              <w:left w:w="40" w:type="dxa"/>
              <w:bottom w:w="40" w:type="dxa"/>
              <w:right w:w="40" w:type="dxa"/>
            </w:tcMar>
            <w:vAlign w:val="center"/>
          </w:tcPr>
          <w:p w14:paraId="73BB2CD3"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21</w:t>
            </w:r>
          </w:p>
        </w:tc>
        <w:tc>
          <w:tcPr>
            <w:tcW w:w="2119" w:type="dxa"/>
            <w:tcMar>
              <w:top w:w="40" w:type="dxa"/>
              <w:left w:w="40" w:type="dxa"/>
              <w:bottom w:w="40" w:type="dxa"/>
              <w:right w:w="40" w:type="dxa"/>
            </w:tcMar>
            <w:vAlign w:val="center"/>
          </w:tcPr>
          <w:p w14:paraId="6EB383B3"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52,6%</w:t>
            </w:r>
          </w:p>
        </w:tc>
        <w:tc>
          <w:tcPr>
            <w:tcW w:w="837" w:type="dxa"/>
            <w:tcMar>
              <w:top w:w="40" w:type="dxa"/>
              <w:left w:w="40" w:type="dxa"/>
              <w:bottom w:w="40" w:type="dxa"/>
              <w:right w:w="40" w:type="dxa"/>
            </w:tcMar>
            <w:vAlign w:val="center"/>
          </w:tcPr>
          <w:p w14:paraId="77D05D57"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110</w:t>
            </w:r>
          </w:p>
        </w:tc>
      </w:tr>
      <w:tr w:rsidR="00096E19" w:rsidRPr="00B77575" w14:paraId="07C3D654" w14:textId="77777777" w:rsidTr="006275DB">
        <w:trPr>
          <w:trHeight w:val="141"/>
          <w:jc w:val="center"/>
        </w:trPr>
        <w:tc>
          <w:tcPr>
            <w:tcW w:w="999" w:type="dxa"/>
            <w:tcMar>
              <w:top w:w="40" w:type="dxa"/>
              <w:left w:w="40" w:type="dxa"/>
              <w:bottom w:w="40" w:type="dxa"/>
              <w:right w:w="40" w:type="dxa"/>
            </w:tcMar>
            <w:vAlign w:val="center"/>
          </w:tcPr>
          <w:p w14:paraId="189E3EF4"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40 – 59</w:t>
            </w:r>
          </w:p>
        </w:tc>
        <w:tc>
          <w:tcPr>
            <w:tcW w:w="1704" w:type="dxa"/>
            <w:tcMar>
              <w:top w:w="40" w:type="dxa"/>
              <w:left w:w="40" w:type="dxa"/>
              <w:bottom w:w="40" w:type="dxa"/>
              <w:right w:w="40" w:type="dxa"/>
            </w:tcMar>
            <w:vAlign w:val="center"/>
          </w:tcPr>
          <w:p w14:paraId="09E1CDA4"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22,5%</w:t>
            </w:r>
          </w:p>
        </w:tc>
        <w:tc>
          <w:tcPr>
            <w:tcW w:w="851" w:type="dxa"/>
            <w:tcMar>
              <w:top w:w="40" w:type="dxa"/>
              <w:left w:w="40" w:type="dxa"/>
              <w:bottom w:w="40" w:type="dxa"/>
              <w:right w:w="40" w:type="dxa"/>
            </w:tcMar>
            <w:vAlign w:val="center"/>
          </w:tcPr>
          <w:p w14:paraId="369ACC7E"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18</w:t>
            </w:r>
          </w:p>
        </w:tc>
        <w:tc>
          <w:tcPr>
            <w:tcW w:w="2219" w:type="dxa"/>
            <w:tcMar>
              <w:top w:w="40" w:type="dxa"/>
              <w:left w:w="40" w:type="dxa"/>
              <w:bottom w:w="40" w:type="dxa"/>
              <w:right w:w="40" w:type="dxa"/>
            </w:tcMar>
            <w:vAlign w:val="center"/>
          </w:tcPr>
          <w:p w14:paraId="6BA3D54A"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32,5%</w:t>
            </w:r>
          </w:p>
        </w:tc>
        <w:tc>
          <w:tcPr>
            <w:tcW w:w="866" w:type="dxa"/>
            <w:tcMar>
              <w:top w:w="40" w:type="dxa"/>
              <w:left w:w="40" w:type="dxa"/>
              <w:bottom w:w="40" w:type="dxa"/>
              <w:right w:w="40" w:type="dxa"/>
            </w:tcMar>
            <w:vAlign w:val="center"/>
          </w:tcPr>
          <w:p w14:paraId="073A57B8"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13</w:t>
            </w:r>
          </w:p>
        </w:tc>
        <w:tc>
          <w:tcPr>
            <w:tcW w:w="2119" w:type="dxa"/>
            <w:tcMar>
              <w:top w:w="40" w:type="dxa"/>
              <w:left w:w="40" w:type="dxa"/>
              <w:bottom w:w="40" w:type="dxa"/>
              <w:right w:w="40" w:type="dxa"/>
            </w:tcMar>
            <w:vAlign w:val="center"/>
          </w:tcPr>
          <w:p w14:paraId="6443ED9B"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26,8%</w:t>
            </w:r>
          </w:p>
        </w:tc>
        <w:tc>
          <w:tcPr>
            <w:tcW w:w="837" w:type="dxa"/>
            <w:tcMar>
              <w:top w:w="40" w:type="dxa"/>
              <w:left w:w="40" w:type="dxa"/>
              <w:bottom w:w="40" w:type="dxa"/>
              <w:right w:w="40" w:type="dxa"/>
            </w:tcMar>
            <w:vAlign w:val="center"/>
          </w:tcPr>
          <w:p w14:paraId="1CFF4341"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56</w:t>
            </w:r>
          </w:p>
        </w:tc>
      </w:tr>
      <w:tr w:rsidR="00096E19" w:rsidRPr="00B77575" w14:paraId="3756D362" w14:textId="77777777" w:rsidTr="006275DB">
        <w:trPr>
          <w:trHeight w:val="141"/>
          <w:jc w:val="center"/>
        </w:trPr>
        <w:tc>
          <w:tcPr>
            <w:tcW w:w="999" w:type="dxa"/>
            <w:tcMar>
              <w:top w:w="40" w:type="dxa"/>
              <w:left w:w="40" w:type="dxa"/>
              <w:bottom w:w="40" w:type="dxa"/>
              <w:right w:w="40" w:type="dxa"/>
            </w:tcMar>
            <w:vAlign w:val="center"/>
          </w:tcPr>
          <w:p w14:paraId="7F021374"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60 – 79</w:t>
            </w:r>
          </w:p>
        </w:tc>
        <w:tc>
          <w:tcPr>
            <w:tcW w:w="1704" w:type="dxa"/>
            <w:tcMar>
              <w:top w:w="40" w:type="dxa"/>
              <w:left w:w="40" w:type="dxa"/>
              <w:bottom w:w="40" w:type="dxa"/>
              <w:right w:w="40" w:type="dxa"/>
            </w:tcMar>
            <w:vAlign w:val="center"/>
          </w:tcPr>
          <w:p w14:paraId="0DB13929"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1,3%</w:t>
            </w:r>
          </w:p>
        </w:tc>
        <w:tc>
          <w:tcPr>
            <w:tcW w:w="851" w:type="dxa"/>
            <w:tcMar>
              <w:top w:w="40" w:type="dxa"/>
              <w:left w:w="40" w:type="dxa"/>
              <w:bottom w:w="40" w:type="dxa"/>
              <w:right w:w="40" w:type="dxa"/>
            </w:tcMar>
            <w:vAlign w:val="center"/>
          </w:tcPr>
          <w:p w14:paraId="62EAA2A6"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1</w:t>
            </w:r>
          </w:p>
        </w:tc>
        <w:tc>
          <w:tcPr>
            <w:tcW w:w="2219" w:type="dxa"/>
            <w:tcMar>
              <w:top w:w="40" w:type="dxa"/>
              <w:left w:w="40" w:type="dxa"/>
              <w:bottom w:w="40" w:type="dxa"/>
              <w:right w:w="40" w:type="dxa"/>
            </w:tcMar>
            <w:vAlign w:val="center"/>
          </w:tcPr>
          <w:p w14:paraId="5E6EA274"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2,5%</w:t>
            </w:r>
          </w:p>
        </w:tc>
        <w:tc>
          <w:tcPr>
            <w:tcW w:w="866" w:type="dxa"/>
            <w:tcMar>
              <w:top w:w="40" w:type="dxa"/>
              <w:left w:w="40" w:type="dxa"/>
              <w:bottom w:w="40" w:type="dxa"/>
              <w:right w:w="40" w:type="dxa"/>
            </w:tcMar>
            <w:vAlign w:val="center"/>
          </w:tcPr>
          <w:p w14:paraId="555B2869"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1</w:t>
            </w:r>
          </w:p>
        </w:tc>
        <w:tc>
          <w:tcPr>
            <w:tcW w:w="2119" w:type="dxa"/>
            <w:tcMar>
              <w:top w:w="40" w:type="dxa"/>
              <w:left w:w="40" w:type="dxa"/>
              <w:bottom w:w="40" w:type="dxa"/>
              <w:right w:w="40" w:type="dxa"/>
            </w:tcMar>
            <w:vAlign w:val="center"/>
          </w:tcPr>
          <w:p w14:paraId="252A300B"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1,9%</w:t>
            </w:r>
          </w:p>
        </w:tc>
        <w:tc>
          <w:tcPr>
            <w:tcW w:w="837" w:type="dxa"/>
            <w:tcMar>
              <w:top w:w="40" w:type="dxa"/>
              <w:left w:w="40" w:type="dxa"/>
              <w:bottom w:w="40" w:type="dxa"/>
              <w:right w:w="40" w:type="dxa"/>
            </w:tcMar>
            <w:vAlign w:val="center"/>
          </w:tcPr>
          <w:p w14:paraId="5E81DF0D"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4</w:t>
            </w:r>
          </w:p>
        </w:tc>
      </w:tr>
      <w:tr w:rsidR="00096E19" w:rsidRPr="00B77575" w14:paraId="6E5695AC" w14:textId="77777777" w:rsidTr="006275DB">
        <w:trPr>
          <w:trHeight w:val="262"/>
          <w:jc w:val="center"/>
        </w:trPr>
        <w:tc>
          <w:tcPr>
            <w:tcW w:w="999" w:type="dxa"/>
            <w:tcMar>
              <w:top w:w="40" w:type="dxa"/>
              <w:left w:w="40" w:type="dxa"/>
              <w:bottom w:w="40" w:type="dxa"/>
              <w:right w:w="40" w:type="dxa"/>
            </w:tcMar>
            <w:vAlign w:val="center"/>
          </w:tcPr>
          <w:p w14:paraId="18F83264"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80 i stariji</w:t>
            </w:r>
          </w:p>
        </w:tc>
        <w:tc>
          <w:tcPr>
            <w:tcW w:w="1704" w:type="dxa"/>
            <w:tcMar>
              <w:top w:w="40" w:type="dxa"/>
              <w:left w:w="40" w:type="dxa"/>
              <w:bottom w:w="40" w:type="dxa"/>
              <w:right w:w="40" w:type="dxa"/>
            </w:tcMar>
            <w:vAlign w:val="center"/>
          </w:tcPr>
          <w:p w14:paraId="04B1ED5D"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6,3%</w:t>
            </w:r>
          </w:p>
        </w:tc>
        <w:tc>
          <w:tcPr>
            <w:tcW w:w="851" w:type="dxa"/>
            <w:tcMar>
              <w:top w:w="40" w:type="dxa"/>
              <w:left w:w="40" w:type="dxa"/>
              <w:bottom w:w="40" w:type="dxa"/>
              <w:right w:w="40" w:type="dxa"/>
            </w:tcMar>
            <w:vAlign w:val="center"/>
          </w:tcPr>
          <w:p w14:paraId="38EBC3C1"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5</w:t>
            </w:r>
          </w:p>
        </w:tc>
        <w:tc>
          <w:tcPr>
            <w:tcW w:w="2219" w:type="dxa"/>
            <w:tcMar>
              <w:top w:w="40" w:type="dxa"/>
              <w:left w:w="40" w:type="dxa"/>
              <w:bottom w:w="40" w:type="dxa"/>
              <w:right w:w="40" w:type="dxa"/>
            </w:tcMar>
            <w:vAlign w:val="center"/>
          </w:tcPr>
          <w:p w14:paraId="47C19B14"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2,5%</w:t>
            </w:r>
          </w:p>
        </w:tc>
        <w:tc>
          <w:tcPr>
            <w:tcW w:w="866" w:type="dxa"/>
            <w:tcMar>
              <w:top w:w="40" w:type="dxa"/>
              <w:left w:w="40" w:type="dxa"/>
              <w:bottom w:w="40" w:type="dxa"/>
              <w:right w:w="40" w:type="dxa"/>
            </w:tcMar>
            <w:vAlign w:val="center"/>
          </w:tcPr>
          <w:p w14:paraId="6967318B"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1</w:t>
            </w:r>
          </w:p>
        </w:tc>
        <w:tc>
          <w:tcPr>
            <w:tcW w:w="2119" w:type="dxa"/>
            <w:tcMar>
              <w:top w:w="40" w:type="dxa"/>
              <w:left w:w="40" w:type="dxa"/>
              <w:bottom w:w="40" w:type="dxa"/>
              <w:right w:w="40" w:type="dxa"/>
            </w:tcMar>
            <w:vAlign w:val="center"/>
          </w:tcPr>
          <w:p w14:paraId="36E49530"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1,0%</w:t>
            </w:r>
          </w:p>
        </w:tc>
        <w:tc>
          <w:tcPr>
            <w:tcW w:w="837" w:type="dxa"/>
            <w:tcMar>
              <w:top w:w="40" w:type="dxa"/>
              <w:left w:w="40" w:type="dxa"/>
              <w:bottom w:w="40" w:type="dxa"/>
              <w:right w:w="40" w:type="dxa"/>
            </w:tcMar>
            <w:vAlign w:val="center"/>
          </w:tcPr>
          <w:p w14:paraId="7A3C174B"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2</w:t>
            </w:r>
          </w:p>
        </w:tc>
      </w:tr>
      <w:tr w:rsidR="00096E19" w:rsidRPr="00B77575" w14:paraId="69253EF7" w14:textId="77777777" w:rsidTr="006275DB">
        <w:trPr>
          <w:trHeight w:val="141"/>
          <w:jc w:val="center"/>
        </w:trPr>
        <w:tc>
          <w:tcPr>
            <w:tcW w:w="999" w:type="dxa"/>
            <w:tcMar>
              <w:top w:w="40" w:type="dxa"/>
              <w:left w:w="40" w:type="dxa"/>
              <w:bottom w:w="40" w:type="dxa"/>
              <w:right w:w="40" w:type="dxa"/>
            </w:tcMar>
            <w:vAlign w:val="center"/>
          </w:tcPr>
          <w:p w14:paraId="0AB8EA63"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lastRenderedPageBreak/>
              <w:t>Total</w:t>
            </w:r>
          </w:p>
        </w:tc>
        <w:tc>
          <w:tcPr>
            <w:tcW w:w="1704" w:type="dxa"/>
            <w:tcMar>
              <w:top w:w="40" w:type="dxa"/>
              <w:left w:w="40" w:type="dxa"/>
              <w:bottom w:w="40" w:type="dxa"/>
              <w:right w:w="40" w:type="dxa"/>
            </w:tcMar>
            <w:vAlign w:val="center"/>
          </w:tcPr>
          <w:p w14:paraId="73049807"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100,0%</w:t>
            </w:r>
          </w:p>
        </w:tc>
        <w:tc>
          <w:tcPr>
            <w:tcW w:w="851" w:type="dxa"/>
            <w:tcMar>
              <w:top w:w="40" w:type="dxa"/>
              <w:left w:w="40" w:type="dxa"/>
              <w:bottom w:w="40" w:type="dxa"/>
              <w:right w:w="40" w:type="dxa"/>
            </w:tcMar>
            <w:vAlign w:val="center"/>
          </w:tcPr>
          <w:p w14:paraId="12492A00"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80</w:t>
            </w:r>
          </w:p>
        </w:tc>
        <w:tc>
          <w:tcPr>
            <w:tcW w:w="2219" w:type="dxa"/>
            <w:tcMar>
              <w:top w:w="40" w:type="dxa"/>
              <w:left w:w="40" w:type="dxa"/>
              <w:bottom w:w="40" w:type="dxa"/>
              <w:right w:w="40" w:type="dxa"/>
            </w:tcMar>
            <w:vAlign w:val="center"/>
          </w:tcPr>
          <w:p w14:paraId="1BDCF361"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100,0%</w:t>
            </w:r>
          </w:p>
        </w:tc>
        <w:tc>
          <w:tcPr>
            <w:tcW w:w="866" w:type="dxa"/>
            <w:tcMar>
              <w:top w:w="40" w:type="dxa"/>
              <w:left w:w="40" w:type="dxa"/>
              <w:bottom w:w="40" w:type="dxa"/>
              <w:right w:w="40" w:type="dxa"/>
            </w:tcMar>
            <w:vAlign w:val="center"/>
          </w:tcPr>
          <w:p w14:paraId="06719E9E"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40</w:t>
            </w:r>
          </w:p>
        </w:tc>
        <w:tc>
          <w:tcPr>
            <w:tcW w:w="2119" w:type="dxa"/>
            <w:tcMar>
              <w:top w:w="40" w:type="dxa"/>
              <w:left w:w="40" w:type="dxa"/>
              <w:bottom w:w="40" w:type="dxa"/>
              <w:right w:w="40" w:type="dxa"/>
            </w:tcMar>
            <w:vAlign w:val="center"/>
          </w:tcPr>
          <w:p w14:paraId="4FDEC6B9"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100,0%</w:t>
            </w:r>
          </w:p>
        </w:tc>
        <w:tc>
          <w:tcPr>
            <w:tcW w:w="837" w:type="dxa"/>
            <w:tcMar>
              <w:top w:w="40" w:type="dxa"/>
              <w:left w:w="40" w:type="dxa"/>
              <w:bottom w:w="40" w:type="dxa"/>
              <w:right w:w="40" w:type="dxa"/>
            </w:tcMar>
            <w:vAlign w:val="center"/>
          </w:tcPr>
          <w:p w14:paraId="307A914F"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209</w:t>
            </w:r>
          </w:p>
        </w:tc>
      </w:tr>
    </w:tbl>
    <w:p w14:paraId="54ED7D92" w14:textId="77777777" w:rsidR="00096E19" w:rsidRPr="00B77575" w:rsidRDefault="00096E19" w:rsidP="00096E19">
      <w:pPr>
        <w:rPr>
          <w:rFonts w:eastAsia="Times New Roman"/>
          <w:i/>
          <w:sz w:val="18"/>
          <w:szCs w:val="18"/>
          <w:lang w:val="bs-Latn-BA"/>
        </w:rPr>
      </w:pPr>
      <w:r w:rsidRPr="00B77575">
        <w:rPr>
          <w:rFonts w:eastAsia="Times New Roman"/>
          <w:i/>
          <w:sz w:val="18"/>
          <w:szCs w:val="18"/>
          <w:lang w:val="bs-Latn-BA"/>
        </w:rPr>
        <w:t xml:space="preserve">        Izvor: Kvantitativno PAPI / CAWI Istraživanje pčelarstva Crne Gore, mart 2019</w:t>
      </w:r>
      <w:bookmarkStart w:id="34" w:name="_Hlk11148976"/>
    </w:p>
    <w:p w14:paraId="35F71CD6" w14:textId="77777777" w:rsidR="00096E19" w:rsidRPr="00B77575" w:rsidRDefault="00096E19" w:rsidP="00096E19">
      <w:pPr>
        <w:rPr>
          <w:rFonts w:eastAsia="Times New Roman"/>
          <w:i/>
          <w:sz w:val="18"/>
          <w:szCs w:val="18"/>
          <w:lang w:val="bs-Latn-BA"/>
        </w:rPr>
      </w:pPr>
    </w:p>
    <w:p w14:paraId="1C379E63" w14:textId="02E15342" w:rsidR="00852248" w:rsidRPr="00B77575" w:rsidRDefault="00096E19" w:rsidP="00FD6057">
      <w:pPr>
        <w:rPr>
          <w:rFonts w:eastAsia="Times New Roman"/>
          <w:lang w:val="bs-Latn-BA"/>
        </w:rPr>
      </w:pPr>
      <w:r w:rsidRPr="00B77575">
        <w:rPr>
          <w:rFonts w:eastAsia="Times New Roman"/>
          <w:lang w:val="bs-Latn-BA"/>
        </w:rPr>
        <w:t xml:space="preserve">Jasno je vidljivo da je pristup pčelarstvu iz hobija, bez predviđenog prihoda, poželjniji i kod najmlađih i najstarijih pčelara, smanjujući broj pčelara među najaktivnijim dobnim grupama. Čak 44% najaktivnijih pčelara [21-39 godina] izjavljuje da je proizvodnja meda njihov hobi. Druga kolona predstavlja očekivane rezultate - najaktivnije starosne grupe [između 21 i 59 godina] su fokusirane na prihod od proizvodnje meda [85% ispitanih pčelara], dok druge grupe ne smatraju taj komercijalni aspekt pčelarstva kao važan. Slična velika grupa - 80% - smatra pčelarstvo kao izvor prihoda, ali ne i glavni izvor. </w:t>
      </w:r>
    </w:p>
    <w:p w14:paraId="607643EF" w14:textId="77777777" w:rsidR="00096E19" w:rsidRPr="00B77575" w:rsidRDefault="00096E19" w:rsidP="00096E19">
      <w:pPr>
        <w:rPr>
          <w:rFonts w:eastAsia="Times New Roman"/>
          <w:i/>
          <w:color w:val="1F497D"/>
          <w:sz w:val="18"/>
          <w:szCs w:val="18"/>
          <w:lang w:val="bs-Latn-BA"/>
        </w:rPr>
      </w:pPr>
      <w:bookmarkStart w:id="35" w:name="_1c1lvlb" w:colFirst="0" w:colLast="0"/>
      <w:bookmarkEnd w:id="35"/>
    </w:p>
    <w:p w14:paraId="34190BB4" w14:textId="509BC21A" w:rsidR="00096E19" w:rsidRPr="00B77575" w:rsidRDefault="00096E19" w:rsidP="00096E19">
      <w:pPr>
        <w:rPr>
          <w:rFonts w:eastAsia="Times New Roman"/>
          <w:i/>
          <w:color w:val="1F497D"/>
          <w:sz w:val="18"/>
          <w:lang w:val="bs-Latn-BA"/>
        </w:rPr>
      </w:pPr>
      <w:bookmarkStart w:id="36" w:name="_Toc11063401"/>
      <w:r w:rsidRPr="00B77575">
        <w:rPr>
          <w:rFonts w:eastAsia="Times New Roman"/>
          <w:i/>
          <w:color w:val="1F497D"/>
          <w:sz w:val="18"/>
          <w:lang w:val="bs-Latn-BA"/>
        </w:rPr>
        <w:t xml:space="preserve">       </w:t>
      </w:r>
      <w:r w:rsidR="0078180E" w:rsidRPr="00B77575">
        <w:rPr>
          <w:rFonts w:eastAsia="Times New Roman"/>
          <w:i/>
          <w:color w:val="1F497D"/>
          <w:sz w:val="18"/>
          <w:lang w:val="bs-Latn-BA"/>
        </w:rPr>
        <w:tab/>
      </w:r>
      <w:r w:rsidRPr="00B77575">
        <w:rPr>
          <w:rFonts w:eastAsia="Times New Roman"/>
          <w:i/>
          <w:color w:val="1F497D"/>
          <w:sz w:val="18"/>
          <w:lang w:val="bs-Latn-BA"/>
        </w:rPr>
        <w:t xml:space="preserve"> Tabela - Pol pčelara i razlozi za bavljenje pčelarstvom</w:t>
      </w:r>
      <w:bookmarkEnd w:id="36"/>
    </w:p>
    <w:tbl>
      <w:tblPr>
        <w:tblW w:w="8640" w:type="dxa"/>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28"/>
        <w:gridCol w:w="2489"/>
        <w:gridCol w:w="3093"/>
        <w:gridCol w:w="2430"/>
      </w:tblGrid>
      <w:tr w:rsidR="00096E19" w:rsidRPr="00B77575" w14:paraId="26D41CAB" w14:textId="77777777" w:rsidTr="007F413F">
        <w:trPr>
          <w:trHeight w:val="660"/>
        </w:trPr>
        <w:tc>
          <w:tcPr>
            <w:tcW w:w="628" w:type="dxa"/>
            <w:shd w:val="clear" w:color="auto" w:fill="FFC000"/>
            <w:tcMar>
              <w:top w:w="40" w:type="dxa"/>
              <w:left w:w="40" w:type="dxa"/>
              <w:bottom w:w="40" w:type="dxa"/>
              <w:right w:w="40" w:type="dxa"/>
            </w:tcMar>
            <w:vAlign w:val="center"/>
          </w:tcPr>
          <w:p w14:paraId="3FE2D71A" w14:textId="77777777" w:rsidR="00096E19" w:rsidRPr="00B77575" w:rsidRDefault="00096E19" w:rsidP="007F413F">
            <w:pPr>
              <w:jc w:val="center"/>
              <w:rPr>
                <w:rFonts w:eastAsia="Times New Roman"/>
                <w:b/>
                <w:color w:val="FFFFFF"/>
                <w:sz w:val="18"/>
                <w:szCs w:val="18"/>
                <w:lang w:val="bs-Latn-BA"/>
              </w:rPr>
            </w:pPr>
            <w:r w:rsidRPr="00B77575">
              <w:rPr>
                <w:rFonts w:eastAsia="Times New Roman"/>
                <w:b/>
                <w:color w:val="FFFFFF"/>
                <w:sz w:val="18"/>
                <w:szCs w:val="18"/>
                <w:lang w:val="bs-Latn-BA"/>
              </w:rPr>
              <w:t>Pol</w:t>
            </w:r>
          </w:p>
        </w:tc>
        <w:tc>
          <w:tcPr>
            <w:tcW w:w="2489" w:type="dxa"/>
            <w:shd w:val="clear" w:color="auto" w:fill="FFC000"/>
            <w:tcMar>
              <w:top w:w="40" w:type="dxa"/>
              <w:left w:w="40" w:type="dxa"/>
              <w:bottom w:w="40" w:type="dxa"/>
              <w:right w:w="40" w:type="dxa"/>
            </w:tcMar>
            <w:vAlign w:val="center"/>
          </w:tcPr>
          <w:p w14:paraId="7C62CAB2" w14:textId="77777777" w:rsidR="00096E19" w:rsidRPr="00B77575" w:rsidRDefault="00096E19" w:rsidP="007F413F">
            <w:pPr>
              <w:jc w:val="center"/>
              <w:rPr>
                <w:rFonts w:eastAsia="Times New Roman"/>
                <w:b/>
                <w:color w:val="FFFFFF"/>
                <w:sz w:val="18"/>
                <w:szCs w:val="18"/>
                <w:lang w:val="bs-Latn-BA"/>
              </w:rPr>
            </w:pPr>
            <w:r w:rsidRPr="00B77575">
              <w:rPr>
                <w:rFonts w:eastAsia="Times New Roman"/>
                <w:b/>
                <w:color w:val="FFFFFF"/>
                <w:sz w:val="18"/>
                <w:szCs w:val="18"/>
                <w:lang w:val="bs-Latn-BA"/>
              </w:rPr>
              <w:t>Nema prihoda od prodaje pčelarskih proizvoda – pčelarstvo kao hobi</w:t>
            </w:r>
          </w:p>
        </w:tc>
        <w:tc>
          <w:tcPr>
            <w:tcW w:w="3093" w:type="dxa"/>
            <w:shd w:val="clear" w:color="auto" w:fill="FFC000"/>
            <w:tcMar>
              <w:top w:w="40" w:type="dxa"/>
              <w:left w:w="40" w:type="dxa"/>
              <w:bottom w:w="40" w:type="dxa"/>
              <w:right w:w="40" w:type="dxa"/>
            </w:tcMar>
            <w:vAlign w:val="center"/>
          </w:tcPr>
          <w:p w14:paraId="75070F17" w14:textId="77777777" w:rsidR="00096E19" w:rsidRPr="00B77575" w:rsidRDefault="00096E19" w:rsidP="007F413F">
            <w:pPr>
              <w:jc w:val="center"/>
              <w:rPr>
                <w:rFonts w:eastAsia="Times New Roman"/>
                <w:b/>
                <w:color w:val="FFFFFF"/>
                <w:sz w:val="18"/>
                <w:szCs w:val="18"/>
                <w:lang w:val="bs-Latn-BA"/>
              </w:rPr>
            </w:pPr>
            <w:r w:rsidRPr="00B77575">
              <w:rPr>
                <w:rFonts w:eastAsia="Times New Roman"/>
                <w:b/>
                <w:color w:val="FFFFFF"/>
                <w:sz w:val="18"/>
                <w:szCs w:val="18"/>
                <w:lang w:val="bs-Latn-BA"/>
              </w:rPr>
              <w:t>Pčelarstvo donosi preko 50% mojih prihoda - pčelarstvo kao profesionalna aktivnost</w:t>
            </w:r>
          </w:p>
        </w:tc>
        <w:tc>
          <w:tcPr>
            <w:tcW w:w="2430" w:type="dxa"/>
            <w:shd w:val="clear" w:color="auto" w:fill="FFC000"/>
            <w:tcMar>
              <w:top w:w="40" w:type="dxa"/>
              <w:left w:w="40" w:type="dxa"/>
              <w:bottom w:w="40" w:type="dxa"/>
              <w:right w:w="40" w:type="dxa"/>
            </w:tcMar>
            <w:vAlign w:val="center"/>
          </w:tcPr>
          <w:p w14:paraId="2ADACC15" w14:textId="77777777" w:rsidR="00096E19" w:rsidRPr="00B77575" w:rsidRDefault="00096E19" w:rsidP="007F413F">
            <w:pPr>
              <w:jc w:val="center"/>
              <w:rPr>
                <w:rFonts w:eastAsia="Times New Roman"/>
                <w:b/>
                <w:color w:val="FFFFFF"/>
                <w:sz w:val="18"/>
                <w:szCs w:val="18"/>
                <w:lang w:val="bs-Latn-BA"/>
              </w:rPr>
            </w:pPr>
            <w:r w:rsidRPr="00B77575">
              <w:rPr>
                <w:rFonts w:eastAsia="Times New Roman"/>
                <w:b/>
                <w:color w:val="FFFFFF"/>
                <w:sz w:val="18"/>
                <w:szCs w:val="18"/>
                <w:lang w:val="bs-Latn-BA"/>
              </w:rPr>
              <w:t>Pčelarstvo nije primarni izvor mojih prihoda – pčelarstvo kao sporedna aktivnost</w:t>
            </w:r>
          </w:p>
        </w:tc>
      </w:tr>
      <w:tr w:rsidR="00096E19" w:rsidRPr="00B77575" w14:paraId="3DD9B19A" w14:textId="77777777" w:rsidTr="007F413F">
        <w:trPr>
          <w:trHeight w:val="180"/>
        </w:trPr>
        <w:tc>
          <w:tcPr>
            <w:tcW w:w="628" w:type="dxa"/>
            <w:tcMar>
              <w:top w:w="40" w:type="dxa"/>
              <w:left w:w="40" w:type="dxa"/>
              <w:bottom w:w="40" w:type="dxa"/>
              <w:right w:w="40" w:type="dxa"/>
            </w:tcMar>
            <w:vAlign w:val="center"/>
          </w:tcPr>
          <w:p w14:paraId="325C9A33"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Muški</w:t>
            </w:r>
          </w:p>
        </w:tc>
        <w:tc>
          <w:tcPr>
            <w:tcW w:w="2489" w:type="dxa"/>
            <w:tcMar>
              <w:top w:w="40" w:type="dxa"/>
              <w:left w:w="40" w:type="dxa"/>
              <w:bottom w:w="40" w:type="dxa"/>
              <w:right w:w="40" w:type="dxa"/>
            </w:tcMar>
            <w:vAlign w:val="center"/>
          </w:tcPr>
          <w:p w14:paraId="25945458"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95,0%</w:t>
            </w:r>
          </w:p>
        </w:tc>
        <w:tc>
          <w:tcPr>
            <w:tcW w:w="3093" w:type="dxa"/>
            <w:tcMar>
              <w:top w:w="40" w:type="dxa"/>
              <w:left w:w="40" w:type="dxa"/>
              <w:bottom w:w="40" w:type="dxa"/>
              <w:right w:w="40" w:type="dxa"/>
            </w:tcMar>
            <w:vAlign w:val="center"/>
          </w:tcPr>
          <w:p w14:paraId="46748830"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97,5%</w:t>
            </w:r>
          </w:p>
        </w:tc>
        <w:tc>
          <w:tcPr>
            <w:tcW w:w="2430" w:type="dxa"/>
            <w:tcMar>
              <w:top w:w="40" w:type="dxa"/>
              <w:left w:w="40" w:type="dxa"/>
              <w:bottom w:w="40" w:type="dxa"/>
              <w:right w:w="40" w:type="dxa"/>
            </w:tcMar>
            <w:vAlign w:val="center"/>
          </w:tcPr>
          <w:p w14:paraId="7F997991"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95,7%</w:t>
            </w:r>
          </w:p>
        </w:tc>
      </w:tr>
      <w:tr w:rsidR="00096E19" w:rsidRPr="00B77575" w14:paraId="376CB5E4" w14:textId="77777777" w:rsidTr="007F413F">
        <w:trPr>
          <w:trHeight w:val="180"/>
        </w:trPr>
        <w:tc>
          <w:tcPr>
            <w:tcW w:w="628" w:type="dxa"/>
            <w:tcMar>
              <w:top w:w="40" w:type="dxa"/>
              <w:left w:w="40" w:type="dxa"/>
              <w:bottom w:w="40" w:type="dxa"/>
              <w:right w:w="40" w:type="dxa"/>
            </w:tcMar>
            <w:vAlign w:val="center"/>
          </w:tcPr>
          <w:p w14:paraId="637F3995"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Ženski</w:t>
            </w:r>
          </w:p>
        </w:tc>
        <w:tc>
          <w:tcPr>
            <w:tcW w:w="2489" w:type="dxa"/>
            <w:tcMar>
              <w:top w:w="40" w:type="dxa"/>
              <w:left w:w="40" w:type="dxa"/>
              <w:bottom w:w="40" w:type="dxa"/>
              <w:right w:w="40" w:type="dxa"/>
            </w:tcMar>
            <w:vAlign w:val="center"/>
          </w:tcPr>
          <w:p w14:paraId="22D104C3"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5,0%</w:t>
            </w:r>
          </w:p>
        </w:tc>
        <w:tc>
          <w:tcPr>
            <w:tcW w:w="3093" w:type="dxa"/>
            <w:tcMar>
              <w:top w:w="40" w:type="dxa"/>
              <w:left w:w="40" w:type="dxa"/>
              <w:bottom w:w="40" w:type="dxa"/>
              <w:right w:w="40" w:type="dxa"/>
            </w:tcMar>
            <w:vAlign w:val="center"/>
          </w:tcPr>
          <w:p w14:paraId="47B07B71"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2,5%</w:t>
            </w:r>
          </w:p>
        </w:tc>
        <w:tc>
          <w:tcPr>
            <w:tcW w:w="2430" w:type="dxa"/>
            <w:tcMar>
              <w:top w:w="40" w:type="dxa"/>
              <w:left w:w="40" w:type="dxa"/>
              <w:bottom w:w="40" w:type="dxa"/>
              <w:right w:w="40" w:type="dxa"/>
            </w:tcMar>
            <w:vAlign w:val="center"/>
          </w:tcPr>
          <w:p w14:paraId="587C6648"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4,3%</w:t>
            </w:r>
          </w:p>
        </w:tc>
      </w:tr>
    </w:tbl>
    <w:p w14:paraId="608ACE95" w14:textId="027249C6" w:rsidR="00096E19" w:rsidRPr="00B77575" w:rsidRDefault="00096E19" w:rsidP="00096E19">
      <w:pPr>
        <w:rPr>
          <w:rFonts w:eastAsia="Times New Roman"/>
          <w:i/>
          <w:sz w:val="18"/>
          <w:szCs w:val="18"/>
          <w:lang w:val="bs-Latn-BA"/>
        </w:rPr>
      </w:pPr>
      <w:r w:rsidRPr="00B77575">
        <w:rPr>
          <w:rFonts w:eastAsia="Times New Roman"/>
          <w:i/>
          <w:sz w:val="18"/>
          <w:szCs w:val="18"/>
          <w:lang w:val="bs-Latn-BA"/>
        </w:rPr>
        <w:t xml:space="preserve">       </w:t>
      </w:r>
      <w:r w:rsidR="0078180E" w:rsidRPr="00B77575">
        <w:rPr>
          <w:rFonts w:eastAsia="Times New Roman"/>
          <w:i/>
          <w:sz w:val="18"/>
          <w:szCs w:val="18"/>
          <w:lang w:val="bs-Latn-BA"/>
        </w:rPr>
        <w:tab/>
      </w:r>
      <w:r w:rsidRPr="00B77575">
        <w:rPr>
          <w:rFonts w:eastAsia="Times New Roman"/>
          <w:i/>
          <w:sz w:val="18"/>
          <w:szCs w:val="18"/>
          <w:lang w:val="bs-Latn-BA"/>
        </w:rPr>
        <w:t xml:space="preserve"> Izvor: Kvantitativno PAPI/CAWI Istraživanje pčelarstva Crne Gore, Mart 2019</w:t>
      </w:r>
    </w:p>
    <w:bookmarkEnd w:id="34"/>
    <w:p w14:paraId="48241367" w14:textId="77777777" w:rsidR="00096E19" w:rsidRPr="00B77575" w:rsidRDefault="00096E19" w:rsidP="00096E19">
      <w:pPr>
        <w:rPr>
          <w:rFonts w:eastAsia="Times New Roman"/>
          <w:lang w:val="bs-Latn-BA"/>
        </w:rPr>
      </w:pPr>
    </w:p>
    <w:p w14:paraId="2B093820" w14:textId="77777777" w:rsidR="00096E19" w:rsidRPr="00B77575" w:rsidRDefault="00096E19" w:rsidP="00FD6057">
      <w:pPr>
        <w:rPr>
          <w:rFonts w:eastAsia="Times New Roman"/>
          <w:color w:val="000000"/>
          <w:lang w:val="bs-Latn-BA"/>
        </w:rPr>
      </w:pPr>
      <w:r w:rsidRPr="00B77575">
        <w:rPr>
          <w:rFonts w:eastAsia="Times New Roman"/>
          <w:lang w:val="bs-Latn-BA"/>
        </w:rPr>
        <w:t>Ne postoje druge velike razlike između polova, uz jedan izuzetak - obrazloženje za bavljenje pčelarstvom pokazuje da žene gledaju na ovu aktivnost uglavnom kao na hobi, ne fokusirajući se na primanje prihoda iz te profesije</w:t>
      </w:r>
    </w:p>
    <w:p w14:paraId="1BBAF812" w14:textId="77777777" w:rsidR="00096E19" w:rsidRPr="00B77575" w:rsidRDefault="00096E19" w:rsidP="00096E19">
      <w:pPr>
        <w:ind w:left="720"/>
        <w:rPr>
          <w:rFonts w:eastAsia="Times New Roman"/>
          <w:color w:val="000000"/>
          <w:lang w:val="bs-Latn-BA"/>
        </w:rPr>
      </w:pPr>
    </w:p>
    <w:p w14:paraId="13C1A22F" w14:textId="05DA2CC3" w:rsidR="00096E19" w:rsidRPr="00B77575" w:rsidRDefault="00096E19" w:rsidP="005A4225">
      <w:pPr>
        <w:numPr>
          <w:ilvl w:val="0"/>
          <w:numId w:val="4"/>
        </w:numPr>
        <w:ind w:left="360"/>
        <w:rPr>
          <w:rFonts w:eastAsia="Times New Roman"/>
          <w:b/>
          <w:bCs/>
          <w:color w:val="000000"/>
          <w:lang w:val="bs-Latn-BA"/>
        </w:rPr>
      </w:pPr>
      <w:r w:rsidRPr="00B77575">
        <w:rPr>
          <w:rFonts w:eastAsia="Times New Roman"/>
          <w:b/>
          <w:bCs/>
          <w:color w:val="000000"/>
          <w:lang w:val="bs-Latn-BA"/>
        </w:rPr>
        <w:t>Pčelarstvo ima vrlo širok karakter: mala pčelinja društva - 90% pčelara posjeduje manje od 90 košnica, među kojima je najčešća veličina 50 do 60 košnica; prosječan nivo produktivnosti uz visoke troškove proizvodnje na nivou od 5 EUR / kg (posebno u odnosu na cijenu meda u susjednoj Srbiji: 2-4 EUR).</w:t>
      </w:r>
    </w:p>
    <w:p w14:paraId="06779867" w14:textId="77777777" w:rsidR="00096E19" w:rsidRPr="00B77575" w:rsidRDefault="00096E19" w:rsidP="00096E19">
      <w:pPr>
        <w:rPr>
          <w:i/>
          <w:color w:val="1F497D"/>
          <w:sz w:val="18"/>
          <w:szCs w:val="18"/>
          <w:lang w:val="bs-Latn-BA"/>
        </w:rPr>
      </w:pPr>
      <w:bookmarkStart w:id="37" w:name="_415t9al" w:colFirst="0" w:colLast="0"/>
      <w:bookmarkStart w:id="38" w:name="_2gb3jie" w:colFirst="0" w:colLast="0"/>
      <w:bookmarkEnd w:id="37"/>
      <w:bookmarkEnd w:id="38"/>
    </w:p>
    <w:p w14:paraId="351E6B27" w14:textId="7584DABD" w:rsidR="00096E19" w:rsidRPr="00B77575" w:rsidRDefault="00096E19" w:rsidP="00096E19">
      <w:pPr>
        <w:pStyle w:val="NoSpacing"/>
        <w:rPr>
          <w:lang w:val="bs-Latn-BA"/>
        </w:rPr>
      </w:pPr>
      <w:bookmarkStart w:id="39" w:name="_Toc11063406"/>
      <w:r w:rsidRPr="00B77575">
        <w:rPr>
          <w:lang w:val="bs-Latn-BA"/>
        </w:rPr>
        <w:t xml:space="preserve">       </w:t>
      </w:r>
      <w:r w:rsidR="0078180E" w:rsidRPr="00B77575">
        <w:rPr>
          <w:lang w:val="bs-Latn-BA"/>
        </w:rPr>
        <w:tab/>
      </w:r>
      <w:r w:rsidRPr="00B77575">
        <w:rPr>
          <w:lang w:val="bs-Latn-BA"/>
        </w:rPr>
        <w:t xml:space="preserve"> Tabela - Broj košnica</w:t>
      </w:r>
      <w:bookmarkEnd w:id="39"/>
    </w:p>
    <w:tbl>
      <w:tblPr>
        <w:tblW w:w="864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8"/>
        <w:gridCol w:w="2733"/>
        <w:gridCol w:w="2179"/>
      </w:tblGrid>
      <w:tr w:rsidR="00096E19" w:rsidRPr="00B77575" w14:paraId="1A2AF579" w14:textId="77777777" w:rsidTr="007F413F">
        <w:trPr>
          <w:trHeight w:val="286"/>
        </w:trPr>
        <w:tc>
          <w:tcPr>
            <w:tcW w:w="3728" w:type="dxa"/>
            <w:shd w:val="clear" w:color="auto" w:fill="FFC000"/>
            <w:vAlign w:val="center"/>
          </w:tcPr>
          <w:p w14:paraId="6B0198CC" w14:textId="77777777" w:rsidR="00096E19" w:rsidRPr="00B77575" w:rsidRDefault="00096E19" w:rsidP="007F413F">
            <w:pPr>
              <w:jc w:val="center"/>
              <w:rPr>
                <w:rFonts w:eastAsia="Times New Roman"/>
                <w:b/>
                <w:color w:val="FFFFFF"/>
                <w:sz w:val="18"/>
                <w:szCs w:val="18"/>
                <w:lang w:val="bs-Latn-BA"/>
              </w:rPr>
            </w:pPr>
            <w:r w:rsidRPr="00B77575">
              <w:rPr>
                <w:rFonts w:eastAsia="Times New Roman"/>
                <w:b/>
                <w:color w:val="FFFFFF"/>
                <w:sz w:val="18"/>
                <w:szCs w:val="18"/>
                <w:lang w:val="bs-Latn-BA"/>
              </w:rPr>
              <w:t>Broj košnica</w:t>
            </w:r>
          </w:p>
        </w:tc>
        <w:tc>
          <w:tcPr>
            <w:tcW w:w="2733" w:type="dxa"/>
            <w:shd w:val="clear" w:color="auto" w:fill="FFC000"/>
            <w:vAlign w:val="center"/>
          </w:tcPr>
          <w:p w14:paraId="374FBDF3" w14:textId="77777777" w:rsidR="00096E19" w:rsidRPr="00B77575" w:rsidRDefault="00096E19" w:rsidP="007F413F">
            <w:pPr>
              <w:jc w:val="center"/>
              <w:rPr>
                <w:rFonts w:eastAsia="Times New Roman"/>
                <w:b/>
                <w:color w:val="FFFFFF"/>
                <w:sz w:val="18"/>
                <w:szCs w:val="18"/>
                <w:lang w:val="bs-Latn-BA"/>
              </w:rPr>
            </w:pPr>
            <w:r w:rsidRPr="00B77575">
              <w:rPr>
                <w:b/>
                <w:color w:val="FFFFFF"/>
                <w:sz w:val="18"/>
                <w:szCs w:val="18"/>
                <w:lang w:val="bs-Latn-BA"/>
              </w:rPr>
              <w:t>Br. pčelara  2017</w:t>
            </w:r>
          </w:p>
        </w:tc>
        <w:tc>
          <w:tcPr>
            <w:tcW w:w="2179" w:type="dxa"/>
            <w:shd w:val="clear" w:color="auto" w:fill="FFC000"/>
            <w:vAlign w:val="center"/>
          </w:tcPr>
          <w:p w14:paraId="0936E63A" w14:textId="77777777" w:rsidR="00096E19" w:rsidRPr="00B77575" w:rsidRDefault="00096E19" w:rsidP="007F413F">
            <w:pPr>
              <w:jc w:val="center"/>
              <w:rPr>
                <w:rFonts w:eastAsia="Times New Roman"/>
                <w:b/>
                <w:color w:val="FFFFFF"/>
                <w:sz w:val="18"/>
                <w:szCs w:val="18"/>
                <w:lang w:val="bs-Latn-BA"/>
              </w:rPr>
            </w:pPr>
            <w:r w:rsidRPr="00B77575">
              <w:rPr>
                <w:b/>
                <w:color w:val="FFFFFF"/>
                <w:sz w:val="18"/>
                <w:szCs w:val="18"/>
                <w:lang w:val="bs-Latn-BA"/>
              </w:rPr>
              <w:t>Br. pčelara 2018</w:t>
            </w:r>
          </w:p>
        </w:tc>
      </w:tr>
      <w:tr w:rsidR="00096E19" w:rsidRPr="00B77575" w14:paraId="7EFB7662" w14:textId="77777777" w:rsidTr="007F413F">
        <w:trPr>
          <w:trHeight w:val="286"/>
        </w:trPr>
        <w:tc>
          <w:tcPr>
            <w:tcW w:w="3728" w:type="dxa"/>
            <w:vAlign w:val="center"/>
          </w:tcPr>
          <w:p w14:paraId="7D17D17C"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do 5</w:t>
            </w:r>
          </w:p>
        </w:tc>
        <w:tc>
          <w:tcPr>
            <w:tcW w:w="2733" w:type="dxa"/>
            <w:vAlign w:val="center"/>
          </w:tcPr>
          <w:p w14:paraId="15CC7A89"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25</w:t>
            </w:r>
          </w:p>
        </w:tc>
        <w:tc>
          <w:tcPr>
            <w:tcW w:w="2179" w:type="dxa"/>
            <w:vAlign w:val="center"/>
          </w:tcPr>
          <w:p w14:paraId="6085903E"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23</w:t>
            </w:r>
          </w:p>
        </w:tc>
      </w:tr>
      <w:tr w:rsidR="00096E19" w:rsidRPr="00B77575" w14:paraId="0ACCDA7B" w14:textId="77777777" w:rsidTr="007F413F">
        <w:trPr>
          <w:trHeight w:val="286"/>
        </w:trPr>
        <w:tc>
          <w:tcPr>
            <w:tcW w:w="3728" w:type="dxa"/>
            <w:vAlign w:val="center"/>
          </w:tcPr>
          <w:p w14:paraId="0FF981F8"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6-10</w:t>
            </w:r>
          </w:p>
        </w:tc>
        <w:tc>
          <w:tcPr>
            <w:tcW w:w="2733" w:type="dxa"/>
            <w:vAlign w:val="center"/>
          </w:tcPr>
          <w:p w14:paraId="71FBBE03"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52</w:t>
            </w:r>
          </w:p>
        </w:tc>
        <w:tc>
          <w:tcPr>
            <w:tcW w:w="2179" w:type="dxa"/>
            <w:vAlign w:val="center"/>
          </w:tcPr>
          <w:p w14:paraId="61B57EC3"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39</w:t>
            </w:r>
          </w:p>
        </w:tc>
      </w:tr>
      <w:tr w:rsidR="00096E19" w:rsidRPr="00B77575" w14:paraId="3896478E" w14:textId="77777777" w:rsidTr="007F413F">
        <w:trPr>
          <w:trHeight w:val="286"/>
        </w:trPr>
        <w:tc>
          <w:tcPr>
            <w:tcW w:w="3728" w:type="dxa"/>
            <w:vAlign w:val="center"/>
          </w:tcPr>
          <w:p w14:paraId="6FE659C7"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11-15</w:t>
            </w:r>
          </w:p>
        </w:tc>
        <w:tc>
          <w:tcPr>
            <w:tcW w:w="2733" w:type="dxa"/>
            <w:vAlign w:val="center"/>
          </w:tcPr>
          <w:p w14:paraId="730F10DD"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27</w:t>
            </w:r>
          </w:p>
        </w:tc>
        <w:tc>
          <w:tcPr>
            <w:tcW w:w="2179" w:type="dxa"/>
            <w:vAlign w:val="center"/>
          </w:tcPr>
          <w:p w14:paraId="2406EBF1"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29</w:t>
            </w:r>
          </w:p>
        </w:tc>
      </w:tr>
      <w:tr w:rsidR="00096E19" w:rsidRPr="00B77575" w14:paraId="0DEF5F27" w14:textId="77777777" w:rsidTr="007F413F">
        <w:trPr>
          <w:trHeight w:val="286"/>
        </w:trPr>
        <w:tc>
          <w:tcPr>
            <w:tcW w:w="3728" w:type="dxa"/>
            <w:vAlign w:val="center"/>
          </w:tcPr>
          <w:p w14:paraId="7843E59A"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15-20</w:t>
            </w:r>
          </w:p>
        </w:tc>
        <w:tc>
          <w:tcPr>
            <w:tcW w:w="2733" w:type="dxa"/>
            <w:vAlign w:val="center"/>
          </w:tcPr>
          <w:p w14:paraId="5FCC4F09"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30</w:t>
            </w:r>
          </w:p>
        </w:tc>
        <w:tc>
          <w:tcPr>
            <w:tcW w:w="2179" w:type="dxa"/>
            <w:vAlign w:val="center"/>
          </w:tcPr>
          <w:p w14:paraId="3C01037B"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24</w:t>
            </w:r>
          </w:p>
        </w:tc>
      </w:tr>
      <w:tr w:rsidR="00096E19" w:rsidRPr="00B77575" w14:paraId="72CC0040" w14:textId="77777777" w:rsidTr="007F413F">
        <w:trPr>
          <w:trHeight w:val="286"/>
        </w:trPr>
        <w:tc>
          <w:tcPr>
            <w:tcW w:w="3728" w:type="dxa"/>
            <w:vAlign w:val="center"/>
          </w:tcPr>
          <w:p w14:paraId="33220A00"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21-25</w:t>
            </w:r>
          </w:p>
        </w:tc>
        <w:tc>
          <w:tcPr>
            <w:tcW w:w="2733" w:type="dxa"/>
            <w:vAlign w:val="center"/>
          </w:tcPr>
          <w:p w14:paraId="3BE669A2"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14</w:t>
            </w:r>
          </w:p>
        </w:tc>
        <w:tc>
          <w:tcPr>
            <w:tcW w:w="2179" w:type="dxa"/>
            <w:vAlign w:val="center"/>
          </w:tcPr>
          <w:p w14:paraId="116F3835"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20</w:t>
            </w:r>
          </w:p>
        </w:tc>
      </w:tr>
      <w:tr w:rsidR="00096E19" w:rsidRPr="00B77575" w14:paraId="0E3AD49A" w14:textId="77777777" w:rsidTr="007F413F">
        <w:trPr>
          <w:trHeight w:val="286"/>
        </w:trPr>
        <w:tc>
          <w:tcPr>
            <w:tcW w:w="3728" w:type="dxa"/>
            <w:vAlign w:val="center"/>
          </w:tcPr>
          <w:p w14:paraId="17327D88"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26-30</w:t>
            </w:r>
          </w:p>
        </w:tc>
        <w:tc>
          <w:tcPr>
            <w:tcW w:w="2733" w:type="dxa"/>
            <w:vAlign w:val="center"/>
          </w:tcPr>
          <w:p w14:paraId="07067BA3"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22</w:t>
            </w:r>
          </w:p>
        </w:tc>
        <w:tc>
          <w:tcPr>
            <w:tcW w:w="2179" w:type="dxa"/>
            <w:vAlign w:val="center"/>
          </w:tcPr>
          <w:p w14:paraId="1EC1DCA8"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26</w:t>
            </w:r>
          </w:p>
        </w:tc>
      </w:tr>
      <w:tr w:rsidR="00096E19" w:rsidRPr="00B77575" w14:paraId="33B885B0" w14:textId="77777777" w:rsidTr="007F413F">
        <w:trPr>
          <w:trHeight w:val="286"/>
        </w:trPr>
        <w:tc>
          <w:tcPr>
            <w:tcW w:w="3728" w:type="dxa"/>
            <w:vAlign w:val="center"/>
          </w:tcPr>
          <w:p w14:paraId="01FADAEF"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31-35</w:t>
            </w:r>
          </w:p>
        </w:tc>
        <w:tc>
          <w:tcPr>
            <w:tcW w:w="2733" w:type="dxa"/>
            <w:vAlign w:val="center"/>
          </w:tcPr>
          <w:p w14:paraId="0FADC524"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14</w:t>
            </w:r>
          </w:p>
        </w:tc>
        <w:tc>
          <w:tcPr>
            <w:tcW w:w="2179" w:type="dxa"/>
            <w:vAlign w:val="center"/>
          </w:tcPr>
          <w:p w14:paraId="1870A00B"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17</w:t>
            </w:r>
          </w:p>
        </w:tc>
      </w:tr>
      <w:tr w:rsidR="00096E19" w:rsidRPr="00B77575" w14:paraId="0ED84AA2" w14:textId="77777777" w:rsidTr="007F413F">
        <w:trPr>
          <w:trHeight w:val="286"/>
        </w:trPr>
        <w:tc>
          <w:tcPr>
            <w:tcW w:w="3728" w:type="dxa"/>
            <w:vAlign w:val="center"/>
          </w:tcPr>
          <w:p w14:paraId="48ED738C"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36-40</w:t>
            </w:r>
          </w:p>
        </w:tc>
        <w:tc>
          <w:tcPr>
            <w:tcW w:w="2733" w:type="dxa"/>
            <w:vAlign w:val="center"/>
          </w:tcPr>
          <w:p w14:paraId="5876AE0E"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20</w:t>
            </w:r>
          </w:p>
        </w:tc>
        <w:tc>
          <w:tcPr>
            <w:tcW w:w="2179" w:type="dxa"/>
            <w:vAlign w:val="center"/>
          </w:tcPr>
          <w:p w14:paraId="5C003403"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22</w:t>
            </w:r>
          </w:p>
        </w:tc>
      </w:tr>
      <w:tr w:rsidR="00096E19" w:rsidRPr="00B77575" w14:paraId="00C49293" w14:textId="77777777" w:rsidTr="007F413F">
        <w:trPr>
          <w:trHeight w:val="286"/>
        </w:trPr>
        <w:tc>
          <w:tcPr>
            <w:tcW w:w="3728" w:type="dxa"/>
            <w:vAlign w:val="center"/>
          </w:tcPr>
          <w:p w14:paraId="1AB3DFC7"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41-45</w:t>
            </w:r>
          </w:p>
        </w:tc>
        <w:tc>
          <w:tcPr>
            <w:tcW w:w="2733" w:type="dxa"/>
            <w:vAlign w:val="center"/>
          </w:tcPr>
          <w:p w14:paraId="019C8E3E"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11</w:t>
            </w:r>
          </w:p>
        </w:tc>
        <w:tc>
          <w:tcPr>
            <w:tcW w:w="2179" w:type="dxa"/>
            <w:vAlign w:val="center"/>
          </w:tcPr>
          <w:p w14:paraId="6E0995CC"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8</w:t>
            </w:r>
          </w:p>
        </w:tc>
      </w:tr>
      <w:tr w:rsidR="00096E19" w:rsidRPr="00B77575" w14:paraId="2421BA2C" w14:textId="77777777" w:rsidTr="007F413F">
        <w:trPr>
          <w:trHeight w:val="286"/>
        </w:trPr>
        <w:tc>
          <w:tcPr>
            <w:tcW w:w="3728" w:type="dxa"/>
            <w:vAlign w:val="center"/>
          </w:tcPr>
          <w:p w14:paraId="1037B9CB"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46-50</w:t>
            </w:r>
          </w:p>
        </w:tc>
        <w:tc>
          <w:tcPr>
            <w:tcW w:w="2733" w:type="dxa"/>
            <w:vAlign w:val="center"/>
          </w:tcPr>
          <w:p w14:paraId="44DF508D"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18</w:t>
            </w:r>
          </w:p>
        </w:tc>
        <w:tc>
          <w:tcPr>
            <w:tcW w:w="2179" w:type="dxa"/>
            <w:vAlign w:val="center"/>
          </w:tcPr>
          <w:p w14:paraId="46221238"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18</w:t>
            </w:r>
          </w:p>
        </w:tc>
      </w:tr>
      <w:tr w:rsidR="00096E19" w:rsidRPr="00B77575" w14:paraId="65565411" w14:textId="77777777" w:rsidTr="007F413F">
        <w:trPr>
          <w:trHeight w:val="286"/>
        </w:trPr>
        <w:tc>
          <w:tcPr>
            <w:tcW w:w="3728" w:type="dxa"/>
            <w:vAlign w:val="center"/>
          </w:tcPr>
          <w:p w14:paraId="3CEFFCEE"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51-60</w:t>
            </w:r>
          </w:p>
        </w:tc>
        <w:tc>
          <w:tcPr>
            <w:tcW w:w="2733" w:type="dxa"/>
            <w:vAlign w:val="center"/>
          </w:tcPr>
          <w:p w14:paraId="5DC71338"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22</w:t>
            </w:r>
          </w:p>
        </w:tc>
        <w:tc>
          <w:tcPr>
            <w:tcW w:w="2179" w:type="dxa"/>
            <w:vAlign w:val="center"/>
          </w:tcPr>
          <w:p w14:paraId="3939469A"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18</w:t>
            </w:r>
          </w:p>
        </w:tc>
      </w:tr>
      <w:tr w:rsidR="00096E19" w:rsidRPr="00B77575" w14:paraId="25AC75CA" w14:textId="77777777" w:rsidTr="007F413F">
        <w:trPr>
          <w:trHeight w:val="286"/>
        </w:trPr>
        <w:tc>
          <w:tcPr>
            <w:tcW w:w="3728" w:type="dxa"/>
            <w:vAlign w:val="center"/>
          </w:tcPr>
          <w:p w14:paraId="3BE3ED03"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61-70</w:t>
            </w:r>
          </w:p>
        </w:tc>
        <w:tc>
          <w:tcPr>
            <w:tcW w:w="2733" w:type="dxa"/>
            <w:vAlign w:val="center"/>
          </w:tcPr>
          <w:p w14:paraId="320867F4"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15</w:t>
            </w:r>
          </w:p>
        </w:tc>
        <w:tc>
          <w:tcPr>
            <w:tcW w:w="2179" w:type="dxa"/>
            <w:vAlign w:val="center"/>
          </w:tcPr>
          <w:p w14:paraId="0788C9A5"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17</w:t>
            </w:r>
          </w:p>
        </w:tc>
      </w:tr>
      <w:tr w:rsidR="00096E19" w:rsidRPr="00B77575" w14:paraId="794CA0A8" w14:textId="77777777" w:rsidTr="007F413F">
        <w:trPr>
          <w:trHeight w:val="286"/>
        </w:trPr>
        <w:tc>
          <w:tcPr>
            <w:tcW w:w="3728" w:type="dxa"/>
            <w:vAlign w:val="center"/>
          </w:tcPr>
          <w:p w14:paraId="642F9EB9"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71-80</w:t>
            </w:r>
          </w:p>
        </w:tc>
        <w:tc>
          <w:tcPr>
            <w:tcW w:w="2733" w:type="dxa"/>
            <w:vAlign w:val="center"/>
          </w:tcPr>
          <w:p w14:paraId="11E8FEF8"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9</w:t>
            </w:r>
          </w:p>
        </w:tc>
        <w:tc>
          <w:tcPr>
            <w:tcW w:w="2179" w:type="dxa"/>
            <w:vAlign w:val="center"/>
          </w:tcPr>
          <w:p w14:paraId="328A28D1"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18</w:t>
            </w:r>
          </w:p>
        </w:tc>
      </w:tr>
      <w:tr w:rsidR="00096E19" w:rsidRPr="00B77575" w14:paraId="12D6D083" w14:textId="77777777" w:rsidTr="007F413F">
        <w:trPr>
          <w:trHeight w:val="286"/>
        </w:trPr>
        <w:tc>
          <w:tcPr>
            <w:tcW w:w="3728" w:type="dxa"/>
            <w:vAlign w:val="center"/>
          </w:tcPr>
          <w:p w14:paraId="0BBC38DB"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81-90</w:t>
            </w:r>
          </w:p>
        </w:tc>
        <w:tc>
          <w:tcPr>
            <w:tcW w:w="2733" w:type="dxa"/>
            <w:vAlign w:val="center"/>
          </w:tcPr>
          <w:p w14:paraId="4EDDEBB8"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11</w:t>
            </w:r>
          </w:p>
        </w:tc>
        <w:tc>
          <w:tcPr>
            <w:tcW w:w="2179" w:type="dxa"/>
            <w:vAlign w:val="center"/>
          </w:tcPr>
          <w:p w14:paraId="32A8DA98"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7</w:t>
            </w:r>
          </w:p>
        </w:tc>
      </w:tr>
      <w:tr w:rsidR="00096E19" w:rsidRPr="00B77575" w14:paraId="60A50C65" w14:textId="77777777" w:rsidTr="007F413F">
        <w:trPr>
          <w:trHeight w:val="286"/>
        </w:trPr>
        <w:tc>
          <w:tcPr>
            <w:tcW w:w="3728" w:type="dxa"/>
            <w:vAlign w:val="center"/>
          </w:tcPr>
          <w:p w14:paraId="5609FC84"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91-100</w:t>
            </w:r>
          </w:p>
        </w:tc>
        <w:tc>
          <w:tcPr>
            <w:tcW w:w="2733" w:type="dxa"/>
            <w:vAlign w:val="center"/>
          </w:tcPr>
          <w:p w14:paraId="5829465E"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8</w:t>
            </w:r>
          </w:p>
        </w:tc>
        <w:tc>
          <w:tcPr>
            <w:tcW w:w="2179" w:type="dxa"/>
            <w:vAlign w:val="center"/>
          </w:tcPr>
          <w:p w14:paraId="427D6C00"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12</w:t>
            </w:r>
          </w:p>
        </w:tc>
      </w:tr>
      <w:tr w:rsidR="00096E19" w:rsidRPr="00B77575" w14:paraId="7E1AA3BA" w14:textId="77777777" w:rsidTr="007F413F">
        <w:trPr>
          <w:trHeight w:val="286"/>
        </w:trPr>
        <w:tc>
          <w:tcPr>
            <w:tcW w:w="3728" w:type="dxa"/>
            <w:vAlign w:val="center"/>
          </w:tcPr>
          <w:p w14:paraId="36D97B13" w14:textId="08DB9A99" w:rsidR="00096E19" w:rsidRPr="00B77575" w:rsidRDefault="00096E19" w:rsidP="007F413F">
            <w:pPr>
              <w:jc w:val="center"/>
              <w:rPr>
                <w:color w:val="000000"/>
                <w:sz w:val="18"/>
                <w:szCs w:val="18"/>
                <w:lang w:val="bs-Latn-BA"/>
              </w:rPr>
            </w:pPr>
            <w:r w:rsidRPr="00B77575">
              <w:rPr>
                <w:rFonts w:eastAsia="Times New Roman"/>
                <w:color w:val="000000"/>
                <w:sz w:val="18"/>
                <w:szCs w:val="18"/>
                <w:lang w:val="bs-Latn-BA"/>
              </w:rPr>
              <w:t>Preko</w:t>
            </w:r>
            <w:r w:rsidR="00852248" w:rsidRPr="00B77575">
              <w:rPr>
                <w:rFonts w:eastAsia="Times New Roman"/>
                <w:color w:val="000000"/>
                <w:sz w:val="18"/>
                <w:szCs w:val="18"/>
                <w:lang w:val="bs-Latn-BA"/>
              </w:rPr>
              <w:t xml:space="preserve"> </w:t>
            </w:r>
            <w:r w:rsidRPr="00B77575">
              <w:rPr>
                <w:rFonts w:eastAsia="Times New Roman"/>
                <w:color w:val="000000"/>
                <w:sz w:val="18"/>
                <w:szCs w:val="18"/>
                <w:lang w:val="bs-Latn-BA"/>
              </w:rPr>
              <w:t>100</w:t>
            </w:r>
          </w:p>
        </w:tc>
        <w:tc>
          <w:tcPr>
            <w:tcW w:w="2733" w:type="dxa"/>
            <w:vAlign w:val="center"/>
          </w:tcPr>
          <w:p w14:paraId="50534F75"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18</w:t>
            </w:r>
          </w:p>
        </w:tc>
        <w:tc>
          <w:tcPr>
            <w:tcW w:w="2179" w:type="dxa"/>
            <w:vAlign w:val="center"/>
          </w:tcPr>
          <w:p w14:paraId="271C2741" w14:textId="77777777" w:rsidR="00096E19" w:rsidRPr="00B77575" w:rsidRDefault="00096E19" w:rsidP="007F413F">
            <w:pPr>
              <w:jc w:val="center"/>
              <w:rPr>
                <w:rFonts w:eastAsia="Times New Roman"/>
                <w:color w:val="000000"/>
                <w:sz w:val="18"/>
                <w:szCs w:val="18"/>
                <w:lang w:val="bs-Latn-BA"/>
              </w:rPr>
            </w:pPr>
            <w:r w:rsidRPr="00B77575">
              <w:rPr>
                <w:rFonts w:eastAsia="Times New Roman"/>
                <w:color w:val="000000"/>
                <w:sz w:val="18"/>
                <w:szCs w:val="18"/>
                <w:lang w:val="bs-Latn-BA"/>
              </w:rPr>
              <w:t>23</w:t>
            </w:r>
          </w:p>
        </w:tc>
      </w:tr>
      <w:tr w:rsidR="00096E19" w:rsidRPr="00B77575" w14:paraId="2350CE1D" w14:textId="77777777" w:rsidTr="007F413F">
        <w:trPr>
          <w:trHeight w:val="286"/>
        </w:trPr>
        <w:tc>
          <w:tcPr>
            <w:tcW w:w="3728" w:type="dxa"/>
            <w:vAlign w:val="center"/>
          </w:tcPr>
          <w:p w14:paraId="5F0822D6"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Max br košnica</w:t>
            </w:r>
          </w:p>
        </w:tc>
        <w:tc>
          <w:tcPr>
            <w:tcW w:w="2733" w:type="dxa"/>
            <w:vAlign w:val="center"/>
          </w:tcPr>
          <w:p w14:paraId="562D46C7"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370</w:t>
            </w:r>
          </w:p>
        </w:tc>
        <w:tc>
          <w:tcPr>
            <w:tcW w:w="2179" w:type="dxa"/>
            <w:vAlign w:val="center"/>
          </w:tcPr>
          <w:p w14:paraId="220134BC" w14:textId="77777777" w:rsidR="00096E19" w:rsidRPr="00B77575" w:rsidRDefault="00096E19" w:rsidP="007F413F">
            <w:pPr>
              <w:jc w:val="center"/>
              <w:rPr>
                <w:rFonts w:eastAsia="Times New Roman"/>
                <w:sz w:val="18"/>
                <w:szCs w:val="18"/>
                <w:lang w:val="bs-Latn-BA"/>
              </w:rPr>
            </w:pPr>
            <w:r w:rsidRPr="00B77575">
              <w:rPr>
                <w:rFonts w:eastAsia="Times New Roman"/>
                <w:sz w:val="18"/>
                <w:szCs w:val="18"/>
                <w:lang w:val="bs-Latn-BA"/>
              </w:rPr>
              <w:t>370</w:t>
            </w:r>
          </w:p>
        </w:tc>
      </w:tr>
    </w:tbl>
    <w:p w14:paraId="6E0002C1" w14:textId="04C86C24" w:rsidR="00096E19" w:rsidRPr="00B77575" w:rsidRDefault="00096E19" w:rsidP="00096E19">
      <w:pPr>
        <w:rPr>
          <w:i/>
          <w:sz w:val="18"/>
          <w:szCs w:val="18"/>
          <w:lang w:val="bs-Latn-BA"/>
        </w:rPr>
      </w:pPr>
      <w:r w:rsidRPr="00B77575">
        <w:rPr>
          <w:i/>
          <w:sz w:val="18"/>
          <w:szCs w:val="18"/>
          <w:lang w:val="bs-Latn-BA"/>
        </w:rPr>
        <w:t xml:space="preserve">       </w:t>
      </w:r>
      <w:r w:rsidR="0078180E" w:rsidRPr="00B77575">
        <w:rPr>
          <w:i/>
          <w:sz w:val="18"/>
          <w:szCs w:val="18"/>
          <w:lang w:val="bs-Latn-BA"/>
        </w:rPr>
        <w:tab/>
      </w:r>
      <w:r w:rsidRPr="00B77575">
        <w:rPr>
          <w:i/>
          <w:sz w:val="18"/>
          <w:szCs w:val="18"/>
          <w:lang w:val="bs-Latn-BA"/>
        </w:rPr>
        <w:t xml:space="preserve"> Izvor: Kvantitativno PAPI / CAWI Istraživanje pčelarstva Crne Gore, mart 2019.</w:t>
      </w:r>
    </w:p>
    <w:p w14:paraId="727FC623" w14:textId="77777777" w:rsidR="00096E19" w:rsidRPr="00B77575" w:rsidRDefault="00096E19" w:rsidP="00096E19">
      <w:pPr>
        <w:ind w:left="720"/>
        <w:rPr>
          <w:rFonts w:eastAsia="Times New Roman"/>
          <w:color w:val="000000"/>
          <w:lang w:val="bs-Latn-BA"/>
        </w:rPr>
      </w:pPr>
    </w:p>
    <w:p w14:paraId="017451CE" w14:textId="77777777" w:rsidR="00FD6057" w:rsidRPr="00B77575" w:rsidRDefault="00096E19" w:rsidP="00852248">
      <w:pPr>
        <w:numPr>
          <w:ilvl w:val="0"/>
          <w:numId w:val="4"/>
        </w:numPr>
        <w:ind w:left="360"/>
        <w:rPr>
          <w:rFonts w:eastAsia="Times New Roman"/>
          <w:b/>
          <w:bCs/>
          <w:color w:val="000000"/>
          <w:lang w:val="bs-Latn-BA"/>
        </w:rPr>
      </w:pPr>
      <w:r w:rsidRPr="00B77575">
        <w:rPr>
          <w:rFonts w:eastAsia="Times New Roman"/>
          <w:b/>
          <w:bCs/>
          <w:color w:val="000000"/>
          <w:lang w:val="bs-Latn-BA"/>
        </w:rPr>
        <w:t xml:space="preserve">Prosječna cijena meda u sezoni 2017-2018 bila je prilično visoka </w:t>
      </w:r>
      <w:r w:rsidR="004D4167" w:rsidRPr="00B77575">
        <w:rPr>
          <w:rFonts w:eastAsia="Times New Roman"/>
          <w:b/>
          <w:bCs/>
          <w:color w:val="000000"/>
          <w:lang w:val="bs-Latn-BA"/>
        </w:rPr>
        <w:t xml:space="preserve">između </w:t>
      </w:r>
      <w:r w:rsidRPr="00B77575">
        <w:rPr>
          <w:rFonts w:eastAsia="Times New Roman"/>
          <w:b/>
          <w:bCs/>
          <w:color w:val="000000"/>
          <w:lang w:val="bs-Latn-BA"/>
        </w:rPr>
        <w:t>10</w:t>
      </w:r>
      <w:r w:rsidR="004D4167" w:rsidRPr="00B77575">
        <w:rPr>
          <w:rFonts w:eastAsia="Times New Roman"/>
          <w:b/>
          <w:bCs/>
          <w:color w:val="000000"/>
          <w:lang w:val="bs-Latn-BA"/>
        </w:rPr>
        <w:t xml:space="preserve"> i </w:t>
      </w:r>
      <w:r w:rsidRPr="00B77575">
        <w:rPr>
          <w:rFonts w:eastAsia="Times New Roman"/>
          <w:b/>
          <w:bCs/>
          <w:color w:val="000000"/>
          <w:lang w:val="bs-Latn-BA"/>
        </w:rPr>
        <w:t xml:space="preserve">12 EUR / kg, posebno kada se uporedi sa susjednim zemljama. </w:t>
      </w:r>
    </w:p>
    <w:p w14:paraId="2AE1164A" w14:textId="6672EEFA" w:rsidR="00096E19" w:rsidRPr="00B77575" w:rsidRDefault="00096E19" w:rsidP="00FD6057">
      <w:pPr>
        <w:rPr>
          <w:rFonts w:eastAsia="Times New Roman"/>
          <w:color w:val="000000"/>
          <w:lang w:val="bs-Latn-BA"/>
        </w:rPr>
      </w:pPr>
      <w:r w:rsidRPr="00B77575">
        <w:rPr>
          <w:rFonts w:eastAsia="Times New Roman"/>
          <w:color w:val="000000"/>
          <w:lang w:val="bs-Latn-BA"/>
        </w:rPr>
        <w:t>Ta razlika stvara ekonomski rizik od smanjenja prodaje crnogorskog meda i povećanja prodaje uvezenog meda. Uvezeni med se može naći u prodaji na nivou cijena koje su ispod troškova proizvodnje meda u Crnoj Gori, što bi dodatno moglo smanjiti količinu crnogorskog meda koji se prodaje na tržištu.</w:t>
      </w:r>
    </w:p>
    <w:p w14:paraId="1820EC2D" w14:textId="77777777" w:rsidR="00096E19" w:rsidRPr="00B77575" w:rsidRDefault="00096E19" w:rsidP="00096E19">
      <w:pPr>
        <w:ind w:left="720"/>
        <w:rPr>
          <w:rFonts w:eastAsia="Times New Roman"/>
          <w:color w:val="000000"/>
          <w:lang w:val="bs-Latn-BA"/>
        </w:rPr>
      </w:pPr>
    </w:p>
    <w:p w14:paraId="69D0B458" w14:textId="77777777" w:rsidR="00F64CCD" w:rsidRPr="00B77575" w:rsidRDefault="00096E19" w:rsidP="00096E19">
      <w:pPr>
        <w:rPr>
          <w:rFonts w:eastAsia="Times New Roman"/>
          <w:i/>
          <w:color w:val="1F497D"/>
          <w:sz w:val="18"/>
          <w:szCs w:val="18"/>
          <w:lang w:val="bs-Latn-BA"/>
        </w:rPr>
      </w:pPr>
      <w:bookmarkStart w:id="40" w:name="_Toc11063387"/>
      <w:r w:rsidRPr="00B77575">
        <w:rPr>
          <w:rFonts w:eastAsia="Times New Roman"/>
          <w:i/>
          <w:color w:val="1F497D"/>
          <w:sz w:val="18"/>
          <w:szCs w:val="18"/>
          <w:lang w:val="bs-Latn-BA"/>
        </w:rPr>
        <w:t xml:space="preserve">       </w:t>
      </w:r>
      <w:r w:rsidR="0078180E" w:rsidRPr="00B77575">
        <w:rPr>
          <w:rFonts w:eastAsia="Times New Roman"/>
          <w:i/>
          <w:color w:val="1F497D"/>
          <w:sz w:val="18"/>
          <w:szCs w:val="18"/>
          <w:lang w:val="bs-Latn-BA"/>
        </w:rPr>
        <w:tab/>
      </w:r>
    </w:p>
    <w:p w14:paraId="4A2DC80A" w14:textId="77777777" w:rsidR="00F64CCD" w:rsidRPr="00B77575" w:rsidRDefault="00F64CCD" w:rsidP="00096E19">
      <w:pPr>
        <w:rPr>
          <w:rFonts w:eastAsia="Times New Roman"/>
          <w:i/>
          <w:color w:val="1F497D"/>
          <w:sz w:val="18"/>
          <w:szCs w:val="18"/>
          <w:lang w:val="bs-Latn-BA"/>
        </w:rPr>
      </w:pPr>
    </w:p>
    <w:p w14:paraId="2B9B80D9" w14:textId="06A384E4" w:rsidR="00096E19" w:rsidRPr="00B77575" w:rsidRDefault="00096E19" w:rsidP="00F64CCD">
      <w:pPr>
        <w:ind w:firstLine="720"/>
        <w:rPr>
          <w:rFonts w:eastAsia="Times New Roman"/>
          <w:i/>
          <w:color w:val="1F497D"/>
          <w:sz w:val="18"/>
          <w:szCs w:val="18"/>
          <w:lang w:val="bs-Latn-BA"/>
        </w:rPr>
      </w:pPr>
      <w:r w:rsidRPr="00B77575">
        <w:rPr>
          <w:rFonts w:eastAsia="Times New Roman"/>
          <w:i/>
          <w:color w:val="1F497D"/>
          <w:sz w:val="18"/>
          <w:szCs w:val="18"/>
          <w:lang w:val="bs-Latn-BA"/>
        </w:rPr>
        <w:lastRenderedPageBreak/>
        <w:t xml:space="preserve"> Tabela - Cijene meda po mjestu proizvodnje prema MONSTAT-u</w:t>
      </w:r>
      <w:bookmarkEnd w:id="40"/>
    </w:p>
    <w:tbl>
      <w:tblPr>
        <w:tblW w:w="8640" w:type="dxa"/>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77"/>
        <w:gridCol w:w="757"/>
        <w:gridCol w:w="758"/>
        <w:gridCol w:w="757"/>
        <w:gridCol w:w="758"/>
        <w:gridCol w:w="758"/>
        <w:gridCol w:w="757"/>
        <w:gridCol w:w="758"/>
        <w:gridCol w:w="860"/>
      </w:tblGrid>
      <w:tr w:rsidR="00096E19" w:rsidRPr="00B77575" w14:paraId="31BE1F00" w14:textId="77777777" w:rsidTr="007F413F">
        <w:tc>
          <w:tcPr>
            <w:tcW w:w="2477" w:type="dxa"/>
            <w:shd w:val="clear" w:color="auto" w:fill="FFC000"/>
            <w:tcMar>
              <w:top w:w="100" w:type="dxa"/>
              <w:left w:w="100" w:type="dxa"/>
              <w:bottom w:w="100" w:type="dxa"/>
              <w:right w:w="100" w:type="dxa"/>
            </w:tcMar>
            <w:vAlign w:val="center"/>
          </w:tcPr>
          <w:p w14:paraId="07AAC653" w14:textId="77777777" w:rsidR="00096E19" w:rsidRPr="00B77575" w:rsidRDefault="00096E19" w:rsidP="007F413F">
            <w:pPr>
              <w:widowControl w:val="0"/>
              <w:jc w:val="center"/>
              <w:rPr>
                <w:rFonts w:eastAsia="Times New Roman"/>
                <w:b/>
                <w:color w:val="FFFFFF"/>
                <w:sz w:val="18"/>
                <w:szCs w:val="18"/>
                <w:lang w:val="bs-Latn-BA"/>
              </w:rPr>
            </w:pPr>
            <w:r w:rsidRPr="00B77575">
              <w:rPr>
                <w:rFonts w:eastAsia="Times New Roman"/>
                <w:b/>
                <w:color w:val="FFFFFF"/>
                <w:sz w:val="18"/>
                <w:szCs w:val="18"/>
                <w:lang w:val="bs-Latn-BA"/>
              </w:rPr>
              <w:t>Cijene meda na mjestu proizvodnje</w:t>
            </w:r>
          </w:p>
        </w:tc>
        <w:tc>
          <w:tcPr>
            <w:tcW w:w="757" w:type="dxa"/>
            <w:shd w:val="clear" w:color="auto" w:fill="FFC000"/>
            <w:tcMar>
              <w:top w:w="100" w:type="dxa"/>
              <w:left w:w="100" w:type="dxa"/>
              <w:bottom w:w="100" w:type="dxa"/>
              <w:right w:w="100" w:type="dxa"/>
            </w:tcMar>
            <w:vAlign w:val="center"/>
          </w:tcPr>
          <w:p w14:paraId="3D870830" w14:textId="77777777" w:rsidR="00096E19" w:rsidRPr="00B77575" w:rsidRDefault="00096E19" w:rsidP="007F413F">
            <w:pPr>
              <w:widowControl w:val="0"/>
              <w:jc w:val="center"/>
              <w:rPr>
                <w:rFonts w:eastAsia="Times New Roman"/>
                <w:b/>
                <w:color w:val="FFFFFF"/>
                <w:sz w:val="18"/>
                <w:szCs w:val="18"/>
                <w:lang w:val="bs-Latn-BA"/>
              </w:rPr>
            </w:pPr>
            <w:r w:rsidRPr="00B77575">
              <w:rPr>
                <w:rFonts w:eastAsia="Times New Roman"/>
                <w:b/>
                <w:color w:val="FFFFFF"/>
                <w:sz w:val="18"/>
                <w:szCs w:val="18"/>
                <w:lang w:val="bs-Latn-BA"/>
              </w:rPr>
              <w:t>2010</w:t>
            </w:r>
          </w:p>
        </w:tc>
        <w:tc>
          <w:tcPr>
            <w:tcW w:w="758" w:type="dxa"/>
            <w:shd w:val="clear" w:color="auto" w:fill="FFC000"/>
            <w:tcMar>
              <w:top w:w="100" w:type="dxa"/>
              <w:left w:w="100" w:type="dxa"/>
              <w:bottom w:w="100" w:type="dxa"/>
              <w:right w:w="100" w:type="dxa"/>
            </w:tcMar>
            <w:vAlign w:val="center"/>
          </w:tcPr>
          <w:p w14:paraId="0051EF76" w14:textId="77777777" w:rsidR="00096E19" w:rsidRPr="00B77575" w:rsidRDefault="00096E19" w:rsidP="007F413F">
            <w:pPr>
              <w:widowControl w:val="0"/>
              <w:jc w:val="center"/>
              <w:rPr>
                <w:rFonts w:eastAsia="Times New Roman"/>
                <w:b/>
                <w:color w:val="FFFFFF"/>
                <w:sz w:val="18"/>
                <w:szCs w:val="18"/>
                <w:lang w:val="bs-Latn-BA"/>
              </w:rPr>
            </w:pPr>
            <w:r w:rsidRPr="00B77575">
              <w:rPr>
                <w:rFonts w:eastAsia="Times New Roman"/>
                <w:b/>
                <w:color w:val="FFFFFF"/>
                <w:sz w:val="18"/>
                <w:szCs w:val="18"/>
                <w:lang w:val="bs-Latn-BA"/>
              </w:rPr>
              <w:t>2011</w:t>
            </w:r>
          </w:p>
        </w:tc>
        <w:tc>
          <w:tcPr>
            <w:tcW w:w="757" w:type="dxa"/>
            <w:shd w:val="clear" w:color="auto" w:fill="FFC000"/>
            <w:tcMar>
              <w:top w:w="100" w:type="dxa"/>
              <w:left w:w="100" w:type="dxa"/>
              <w:bottom w:w="100" w:type="dxa"/>
              <w:right w:w="100" w:type="dxa"/>
            </w:tcMar>
            <w:vAlign w:val="center"/>
          </w:tcPr>
          <w:p w14:paraId="625C230F" w14:textId="77777777" w:rsidR="00096E19" w:rsidRPr="00B77575" w:rsidRDefault="00096E19" w:rsidP="007F413F">
            <w:pPr>
              <w:widowControl w:val="0"/>
              <w:jc w:val="center"/>
              <w:rPr>
                <w:rFonts w:eastAsia="Times New Roman"/>
                <w:b/>
                <w:color w:val="FFFFFF"/>
                <w:sz w:val="18"/>
                <w:szCs w:val="18"/>
                <w:lang w:val="bs-Latn-BA"/>
              </w:rPr>
            </w:pPr>
            <w:r w:rsidRPr="00B77575">
              <w:rPr>
                <w:rFonts w:eastAsia="Times New Roman"/>
                <w:b/>
                <w:color w:val="FFFFFF"/>
                <w:sz w:val="18"/>
                <w:szCs w:val="18"/>
                <w:lang w:val="bs-Latn-BA"/>
              </w:rPr>
              <w:t>2012</w:t>
            </w:r>
          </w:p>
        </w:tc>
        <w:tc>
          <w:tcPr>
            <w:tcW w:w="758" w:type="dxa"/>
            <w:shd w:val="clear" w:color="auto" w:fill="FFC000"/>
            <w:tcMar>
              <w:top w:w="100" w:type="dxa"/>
              <w:left w:w="100" w:type="dxa"/>
              <w:bottom w:w="100" w:type="dxa"/>
              <w:right w:w="100" w:type="dxa"/>
            </w:tcMar>
            <w:vAlign w:val="center"/>
          </w:tcPr>
          <w:p w14:paraId="03B9E234" w14:textId="77777777" w:rsidR="00096E19" w:rsidRPr="00B77575" w:rsidRDefault="00096E19" w:rsidP="007F413F">
            <w:pPr>
              <w:widowControl w:val="0"/>
              <w:jc w:val="center"/>
              <w:rPr>
                <w:rFonts w:eastAsia="Times New Roman"/>
                <w:b/>
                <w:color w:val="FFFFFF"/>
                <w:sz w:val="18"/>
                <w:szCs w:val="18"/>
                <w:lang w:val="bs-Latn-BA"/>
              </w:rPr>
            </w:pPr>
            <w:r w:rsidRPr="00B77575">
              <w:rPr>
                <w:rFonts w:eastAsia="Times New Roman"/>
                <w:b/>
                <w:color w:val="FFFFFF"/>
                <w:sz w:val="18"/>
                <w:szCs w:val="18"/>
                <w:lang w:val="bs-Latn-BA"/>
              </w:rPr>
              <w:t>2013</w:t>
            </w:r>
          </w:p>
        </w:tc>
        <w:tc>
          <w:tcPr>
            <w:tcW w:w="758" w:type="dxa"/>
            <w:shd w:val="clear" w:color="auto" w:fill="FFC000"/>
            <w:tcMar>
              <w:top w:w="100" w:type="dxa"/>
              <w:left w:w="100" w:type="dxa"/>
              <w:bottom w:w="100" w:type="dxa"/>
              <w:right w:w="100" w:type="dxa"/>
            </w:tcMar>
            <w:vAlign w:val="center"/>
          </w:tcPr>
          <w:p w14:paraId="0D278809" w14:textId="77777777" w:rsidR="00096E19" w:rsidRPr="00B77575" w:rsidRDefault="00096E19" w:rsidP="007F413F">
            <w:pPr>
              <w:widowControl w:val="0"/>
              <w:jc w:val="center"/>
              <w:rPr>
                <w:rFonts w:eastAsia="Times New Roman"/>
                <w:b/>
                <w:color w:val="FFFFFF"/>
                <w:sz w:val="18"/>
                <w:szCs w:val="18"/>
                <w:lang w:val="bs-Latn-BA"/>
              </w:rPr>
            </w:pPr>
            <w:r w:rsidRPr="00B77575">
              <w:rPr>
                <w:rFonts w:eastAsia="Times New Roman"/>
                <w:b/>
                <w:color w:val="FFFFFF"/>
                <w:sz w:val="18"/>
                <w:szCs w:val="18"/>
                <w:lang w:val="bs-Latn-BA"/>
              </w:rPr>
              <w:t>2014</w:t>
            </w:r>
          </w:p>
        </w:tc>
        <w:tc>
          <w:tcPr>
            <w:tcW w:w="757" w:type="dxa"/>
            <w:shd w:val="clear" w:color="auto" w:fill="FFC000"/>
            <w:tcMar>
              <w:top w:w="100" w:type="dxa"/>
              <w:left w:w="100" w:type="dxa"/>
              <w:bottom w:w="100" w:type="dxa"/>
              <w:right w:w="100" w:type="dxa"/>
            </w:tcMar>
            <w:vAlign w:val="center"/>
          </w:tcPr>
          <w:p w14:paraId="409A7C03" w14:textId="77777777" w:rsidR="00096E19" w:rsidRPr="00B77575" w:rsidRDefault="00096E19" w:rsidP="007F413F">
            <w:pPr>
              <w:widowControl w:val="0"/>
              <w:jc w:val="center"/>
              <w:rPr>
                <w:rFonts w:eastAsia="Times New Roman"/>
                <w:b/>
                <w:color w:val="FFFFFF"/>
                <w:sz w:val="18"/>
                <w:szCs w:val="18"/>
                <w:lang w:val="bs-Latn-BA"/>
              </w:rPr>
            </w:pPr>
            <w:r w:rsidRPr="00B77575">
              <w:rPr>
                <w:rFonts w:eastAsia="Times New Roman"/>
                <w:b/>
                <w:color w:val="FFFFFF"/>
                <w:sz w:val="18"/>
                <w:szCs w:val="18"/>
                <w:lang w:val="bs-Latn-BA"/>
              </w:rPr>
              <w:t>2015</w:t>
            </w:r>
          </w:p>
        </w:tc>
        <w:tc>
          <w:tcPr>
            <w:tcW w:w="758" w:type="dxa"/>
            <w:shd w:val="clear" w:color="auto" w:fill="FFC000"/>
            <w:tcMar>
              <w:top w:w="100" w:type="dxa"/>
              <w:left w:w="100" w:type="dxa"/>
              <w:bottom w:w="100" w:type="dxa"/>
              <w:right w:w="100" w:type="dxa"/>
            </w:tcMar>
            <w:vAlign w:val="center"/>
          </w:tcPr>
          <w:p w14:paraId="01946885" w14:textId="77777777" w:rsidR="00096E19" w:rsidRPr="00B77575" w:rsidRDefault="00096E19" w:rsidP="007F413F">
            <w:pPr>
              <w:widowControl w:val="0"/>
              <w:jc w:val="center"/>
              <w:rPr>
                <w:rFonts w:eastAsia="Times New Roman"/>
                <w:b/>
                <w:color w:val="FFFFFF"/>
                <w:sz w:val="18"/>
                <w:szCs w:val="18"/>
                <w:lang w:val="bs-Latn-BA"/>
              </w:rPr>
            </w:pPr>
            <w:r w:rsidRPr="00B77575">
              <w:rPr>
                <w:rFonts w:eastAsia="Times New Roman"/>
                <w:b/>
                <w:color w:val="FFFFFF"/>
                <w:sz w:val="18"/>
                <w:szCs w:val="18"/>
                <w:lang w:val="bs-Latn-BA"/>
              </w:rPr>
              <w:t>2016</w:t>
            </w:r>
          </w:p>
        </w:tc>
        <w:tc>
          <w:tcPr>
            <w:tcW w:w="860" w:type="dxa"/>
            <w:shd w:val="clear" w:color="auto" w:fill="FFC000"/>
            <w:tcMar>
              <w:top w:w="100" w:type="dxa"/>
              <w:left w:w="100" w:type="dxa"/>
              <w:bottom w:w="100" w:type="dxa"/>
              <w:right w:w="100" w:type="dxa"/>
            </w:tcMar>
            <w:vAlign w:val="center"/>
          </w:tcPr>
          <w:p w14:paraId="357A593C" w14:textId="77777777" w:rsidR="00096E19" w:rsidRPr="00B77575" w:rsidRDefault="00096E19" w:rsidP="007F413F">
            <w:pPr>
              <w:widowControl w:val="0"/>
              <w:jc w:val="center"/>
              <w:rPr>
                <w:rFonts w:eastAsia="Times New Roman"/>
                <w:b/>
                <w:color w:val="FFFFFF"/>
                <w:sz w:val="18"/>
                <w:szCs w:val="18"/>
                <w:lang w:val="bs-Latn-BA"/>
              </w:rPr>
            </w:pPr>
            <w:r w:rsidRPr="00B77575">
              <w:rPr>
                <w:rFonts w:eastAsia="Times New Roman"/>
                <w:b/>
                <w:color w:val="FFFFFF"/>
                <w:sz w:val="18"/>
                <w:szCs w:val="18"/>
                <w:lang w:val="bs-Latn-BA"/>
              </w:rPr>
              <w:t>2017</w:t>
            </w:r>
          </w:p>
        </w:tc>
      </w:tr>
      <w:tr w:rsidR="00096E19" w:rsidRPr="00B77575" w14:paraId="5DA64063" w14:textId="77777777" w:rsidTr="007F413F">
        <w:tc>
          <w:tcPr>
            <w:tcW w:w="2477" w:type="dxa"/>
            <w:tcMar>
              <w:top w:w="100" w:type="dxa"/>
              <w:left w:w="100" w:type="dxa"/>
              <w:bottom w:w="100" w:type="dxa"/>
              <w:right w:w="100" w:type="dxa"/>
            </w:tcMar>
            <w:vAlign w:val="center"/>
          </w:tcPr>
          <w:p w14:paraId="65B81DE3"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Prosječna vrijednost 1 kg meda u EUR</w:t>
            </w:r>
          </w:p>
        </w:tc>
        <w:tc>
          <w:tcPr>
            <w:tcW w:w="757" w:type="dxa"/>
            <w:tcMar>
              <w:top w:w="100" w:type="dxa"/>
              <w:left w:w="100" w:type="dxa"/>
              <w:bottom w:w="100" w:type="dxa"/>
              <w:right w:w="100" w:type="dxa"/>
            </w:tcMar>
            <w:vAlign w:val="center"/>
          </w:tcPr>
          <w:p w14:paraId="635F73F7"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8</w:t>
            </w:r>
          </w:p>
        </w:tc>
        <w:tc>
          <w:tcPr>
            <w:tcW w:w="758" w:type="dxa"/>
            <w:tcMar>
              <w:top w:w="100" w:type="dxa"/>
              <w:left w:w="100" w:type="dxa"/>
              <w:bottom w:w="100" w:type="dxa"/>
              <w:right w:w="100" w:type="dxa"/>
            </w:tcMar>
            <w:vAlign w:val="center"/>
          </w:tcPr>
          <w:p w14:paraId="5FF0B726"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8</w:t>
            </w:r>
          </w:p>
        </w:tc>
        <w:tc>
          <w:tcPr>
            <w:tcW w:w="757" w:type="dxa"/>
            <w:tcMar>
              <w:top w:w="100" w:type="dxa"/>
              <w:left w:w="100" w:type="dxa"/>
              <w:bottom w:w="100" w:type="dxa"/>
              <w:right w:w="100" w:type="dxa"/>
            </w:tcMar>
            <w:vAlign w:val="center"/>
          </w:tcPr>
          <w:p w14:paraId="30AF26A4"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9,5</w:t>
            </w:r>
          </w:p>
        </w:tc>
        <w:tc>
          <w:tcPr>
            <w:tcW w:w="758" w:type="dxa"/>
            <w:tcMar>
              <w:top w:w="100" w:type="dxa"/>
              <w:left w:w="100" w:type="dxa"/>
              <w:bottom w:w="100" w:type="dxa"/>
              <w:right w:w="100" w:type="dxa"/>
            </w:tcMar>
            <w:vAlign w:val="center"/>
          </w:tcPr>
          <w:p w14:paraId="4A6A2264"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8</w:t>
            </w:r>
          </w:p>
        </w:tc>
        <w:tc>
          <w:tcPr>
            <w:tcW w:w="758" w:type="dxa"/>
            <w:tcMar>
              <w:top w:w="100" w:type="dxa"/>
              <w:left w:w="100" w:type="dxa"/>
              <w:bottom w:w="100" w:type="dxa"/>
              <w:right w:w="100" w:type="dxa"/>
            </w:tcMar>
            <w:vAlign w:val="center"/>
          </w:tcPr>
          <w:p w14:paraId="64B634BC"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8,5</w:t>
            </w:r>
          </w:p>
        </w:tc>
        <w:tc>
          <w:tcPr>
            <w:tcW w:w="757" w:type="dxa"/>
            <w:tcMar>
              <w:top w:w="100" w:type="dxa"/>
              <w:left w:w="100" w:type="dxa"/>
              <w:bottom w:w="100" w:type="dxa"/>
              <w:right w:w="100" w:type="dxa"/>
            </w:tcMar>
            <w:vAlign w:val="center"/>
          </w:tcPr>
          <w:p w14:paraId="3D120B68"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7,4</w:t>
            </w:r>
          </w:p>
        </w:tc>
        <w:tc>
          <w:tcPr>
            <w:tcW w:w="758" w:type="dxa"/>
            <w:tcMar>
              <w:top w:w="100" w:type="dxa"/>
              <w:left w:w="100" w:type="dxa"/>
              <w:bottom w:w="100" w:type="dxa"/>
              <w:right w:w="100" w:type="dxa"/>
            </w:tcMar>
            <w:vAlign w:val="center"/>
          </w:tcPr>
          <w:p w14:paraId="784C58F6"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7,8</w:t>
            </w:r>
          </w:p>
        </w:tc>
        <w:tc>
          <w:tcPr>
            <w:tcW w:w="860" w:type="dxa"/>
            <w:tcMar>
              <w:top w:w="100" w:type="dxa"/>
              <w:left w:w="100" w:type="dxa"/>
              <w:bottom w:w="100" w:type="dxa"/>
              <w:right w:w="100" w:type="dxa"/>
            </w:tcMar>
            <w:vAlign w:val="center"/>
          </w:tcPr>
          <w:p w14:paraId="23FDE0D0"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8,7</w:t>
            </w:r>
          </w:p>
        </w:tc>
      </w:tr>
    </w:tbl>
    <w:p w14:paraId="4E00F1FA" w14:textId="6FECFFC5" w:rsidR="00096E19" w:rsidRPr="00B77575" w:rsidRDefault="00096E19" w:rsidP="00096E19">
      <w:pPr>
        <w:rPr>
          <w:rFonts w:eastAsia="Times New Roman"/>
          <w:i/>
          <w:sz w:val="18"/>
          <w:szCs w:val="18"/>
          <w:lang w:val="bs-Latn-BA"/>
        </w:rPr>
      </w:pPr>
      <w:r w:rsidRPr="00B77575">
        <w:rPr>
          <w:rFonts w:eastAsia="Times New Roman"/>
          <w:i/>
          <w:sz w:val="18"/>
          <w:szCs w:val="18"/>
          <w:lang w:val="bs-Latn-BA"/>
        </w:rPr>
        <w:t xml:space="preserve">     </w:t>
      </w:r>
      <w:r w:rsidR="0078180E" w:rsidRPr="00B77575">
        <w:rPr>
          <w:rFonts w:eastAsia="Times New Roman"/>
          <w:i/>
          <w:sz w:val="18"/>
          <w:szCs w:val="18"/>
          <w:lang w:val="bs-Latn-BA"/>
        </w:rPr>
        <w:tab/>
      </w:r>
      <w:r w:rsidRPr="00B77575">
        <w:rPr>
          <w:rFonts w:eastAsia="Times New Roman"/>
          <w:i/>
          <w:sz w:val="18"/>
          <w:szCs w:val="18"/>
          <w:lang w:val="bs-Latn-BA"/>
        </w:rPr>
        <w:t xml:space="preserve">   Izvor: MONSTAT</w:t>
      </w:r>
    </w:p>
    <w:p w14:paraId="154FDFC3" w14:textId="77777777" w:rsidR="00096E19" w:rsidRPr="00B77575" w:rsidRDefault="00096E19" w:rsidP="00096E19">
      <w:pPr>
        <w:rPr>
          <w:rFonts w:eastAsia="Times New Roman"/>
          <w:lang w:val="bs-Latn-BA"/>
        </w:rPr>
      </w:pPr>
    </w:p>
    <w:p w14:paraId="23BA143E" w14:textId="1943BB62" w:rsidR="00852248" w:rsidRPr="00B77575" w:rsidRDefault="00F62CCC" w:rsidP="00852248">
      <w:pPr>
        <w:rPr>
          <w:rFonts w:eastAsia="Times New Roman"/>
          <w:lang w:val="bs-Latn-BA"/>
        </w:rPr>
      </w:pPr>
      <w:r w:rsidRPr="00B77575">
        <w:rPr>
          <w:rFonts w:eastAsia="Times New Roman"/>
          <w:lang w:val="bs-Latn-BA"/>
        </w:rPr>
        <w:t>Prema anketiranim pčelarima predstavljene cijene meda prikazane su tabelom</w:t>
      </w:r>
      <w:r w:rsidR="00096E19" w:rsidRPr="00B77575">
        <w:rPr>
          <w:rFonts w:eastAsia="Times New Roman"/>
          <w:lang w:val="bs-Latn-BA"/>
        </w:rPr>
        <w:t>:</w:t>
      </w:r>
    </w:p>
    <w:p w14:paraId="45F9F081" w14:textId="77777777" w:rsidR="00096E19" w:rsidRPr="00B77575" w:rsidRDefault="00096E19" w:rsidP="00096E19">
      <w:pPr>
        <w:rPr>
          <w:rFonts w:eastAsia="Times New Roman"/>
          <w:lang w:val="bs-Latn-BA"/>
        </w:rPr>
      </w:pPr>
      <w:bookmarkStart w:id="41" w:name="_1idq7dh" w:colFirst="0" w:colLast="0"/>
      <w:bookmarkEnd w:id="41"/>
    </w:p>
    <w:p w14:paraId="208C5D95" w14:textId="721D156F" w:rsidR="00096E19" w:rsidRPr="00B77575" w:rsidRDefault="00096E19" w:rsidP="00096E19">
      <w:pPr>
        <w:rPr>
          <w:rFonts w:eastAsia="Times New Roman"/>
          <w:i/>
          <w:color w:val="1F497D"/>
          <w:sz w:val="18"/>
          <w:szCs w:val="18"/>
          <w:lang w:val="bs-Latn-BA"/>
        </w:rPr>
      </w:pPr>
      <w:bookmarkStart w:id="42" w:name="_42ddq1a" w:colFirst="0" w:colLast="0"/>
      <w:bookmarkStart w:id="43" w:name="_Toc11063388"/>
      <w:bookmarkEnd w:id="42"/>
      <w:r w:rsidRPr="00B77575">
        <w:rPr>
          <w:rFonts w:eastAsia="Times New Roman"/>
          <w:i/>
          <w:color w:val="1F497D"/>
          <w:sz w:val="18"/>
          <w:lang w:val="bs-Latn-BA"/>
        </w:rPr>
        <w:t xml:space="preserve">      </w:t>
      </w:r>
      <w:r w:rsidR="0078180E" w:rsidRPr="00B77575">
        <w:rPr>
          <w:rFonts w:eastAsia="Times New Roman"/>
          <w:i/>
          <w:color w:val="1F497D"/>
          <w:sz w:val="18"/>
          <w:lang w:val="bs-Latn-BA"/>
        </w:rPr>
        <w:tab/>
      </w:r>
      <w:r w:rsidRPr="00B77575">
        <w:rPr>
          <w:rFonts w:eastAsia="Times New Roman"/>
          <w:i/>
          <w:color w:val="1F497D"/>
          <w:sz w:val="18"/>
          <w:lang w:val="bs-Latn-BA"/>
        </w:rPr>
        <w:t xml:space="preserve">  Tabela  - Cijene meda po mjestu proizvodnje prema istraživanju</w:t>
      </w:r>
      <w:bookmarkEnd w:id="43"/>
    </w:p>
    <w:tbl>
      <w:tblPr>
        <w:tblW w:w="8456" w:type="dxa"/>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944"/>
        <w:gridCol w:w="1751"/>
        <w:gridCol w:w="1761"/>
      </w:tblGrid>
      <w:tr w:rsidR="00096E19" w:rsidRPr="00B77575" w14:paraId="5A1B6D1D" w14:textId="77777777" w:rsidTr="00F62CCC">
        <w:trPr>
          <w:trHeight w:val="17"/>
        </w:trPr>
        <w:tc>
          <w:tcPr>
            <w:tcW w:w="4944" w:type="dxa"/>
            <w:shd w:val="clear" w:color="auto" w:fill="FFC000"/>
            <w:tcMar>
              <w:top w:w="100" w:type="dxa"/>
              <w:left w:w="100" w:type="dxa"/>
              <w:bottom w:w="100" w:type="dxa"/>
              <w:right w:w="100" w:type="dxa"/>
            </w:tcMar>
          </w:tcPr>
          <w:p w14:paraId="43EED301" w14:textId="77777777" w:rsidR="00096E19" w:rsidRPr="00B77575" w:rsidRDefault="00096E19" w:rsidP="007F413F">
            <w:pPr>
              <w:widowControl w:val="0"/>
              <w:jc w:val="center"/>
              <w:rPr>
                <w:rFonts w:eastAsia="Times New Roman"/>
                <w:b/>
                <w:color w:val="FFFFFF"/>
                <w:sz w:val="18"/>
                <w:szCs w:val="18"/>
                <w:lang w:val="bs-Latn-BA"/>
              </w:rPr>
            </w:pPr>
            <w:r w:rsidRPr="00B77575">
              <w:rPr>
                <w:rFonts w:eastAsia="Times New Roman"/>
                <w:b/>
                <w:color w:val="FFFFFF"/>
                <w:sz w:val="18"/>
                <w:szCs w:val="18"/>
                <w:lang w:val="bs-Latn-BA"/>
              </w:rPr>
              <w:t>Cijene meda po mjestu proizvodnje u EUR</w:t>
            </w:r>
          </w:p>
        </w:tc>
        <w:tc>
          <w:tcPr>
            <w:tcW w:w="1751" w:type="dxa"/>
            <w:shd w:val="clear" w:color="auto" w:fill="FFC000"/>
            <w:tcMar>
              <w:top w:w="100" w:type="dxa"/>
              <w:left w:w="100" w:type="dxa"/>
              <w:bottom w:w="100" w:type="dxa"/>
              <w:right w:w="100" w:type="dxa"/>
            </w:tcMar>
          </w:tcPr>
          <w:p w14:paraId="3C2197D8" w14:textId="77777777" w:rsidR="00096E19" w:rsidRPr="00B77575" w:rsidRDefault="00096E19" w:rsidP="007F413F">
            <w:pPr>
              <w:widowControl w:val="0"/>
              <w:jc w:val="center"/>
              <w:rPr>
                <w:rFonts w:eastAsia="Times New Roman"/>
                <w:b/>
                <w:color w:val="FFFFFF"/>
                <w:sz w:val="18"/>
                <w:szCs w:val="18"/>
                <w:lang w:val="bs-Latn-BA"/>
              </w:rPr>
            </w:pPr>
            <w:r w:rsidRPr="00B77575">
              <w:rPr>
                <w:rFonts w:eastAsia="Times New Roman"/>
                <w:b/>
                <w:color w:val="FFFFFF"/>
                <w:sz w:val="18"/>
                <w:szCs w:val="18"/>
                <w:lang w:val="bs-Latn-BA"/>
              </w:rPr>
              <w:t>2017</w:t>
            </w:r>
          </w:p>
        </w:tc>
        <w:tc>
          <w:tcPr>
            <w:tcW w:w="1761" w:type="dxa"/>
            <w:shd w:val="clear" w:color="auto" w:fill="FFC000"/>
            <w:tcMar>
              <w:top w:w="100" w:type="dxa"/>
              <w:left w:w="100" w:type="dxa"/>
              <w:bottom w:w="100" w:type="dxa"/>
              <w:right w:w="100" w:type="dxa"/>
            </w:tcMar>
          </w:tcPr>
          <w:p w14:paraId="6FCB0212" w14:textId="77777777" w:rsidR="00096E19" w:rsidRPr="00B77575" w:rsidRDefault="00096E19" w:rsidP="007F413F">
            <w:pPr>
              <w:widowControl w:val="0"/>
              <w:jc w:val="center"/>
              <w:rPr>
                <w:rFonts w:eastAsia="Times New Roman"/>
                <w:b/>
                <w:color w:val="FFFFFF"/>
                <w:sz w:val="18"/>
                <w:szCs w:val="18"/>
                <w:lang w:val="bs-Latn-BA"/>
              </w:rPr>
            </w:pPr>
            <w:r w:rsidRPr="00B77575">
              <w:rPr>
                <w:rFonts w:eastAsia="Times New Roman"/>
                <w:b/>
                <w:color w:val="FFFFFF"/>
                <w:sz w:val="18"/>
                <w:szCs w:val="18"/>
                <w:lang w:val="bs-Latn-BA"/>
              </w:rPr>
              <w:t>2018</w:t>
            </w:r>
          </w:p>
        </w:tc>
      </w:tr>
      <w:tr w:rsidR="00096E19" w:rsidRPr="00B77575" w14:paraId="215CBCAA" w14:textId="77777777" w:rsidTr="00F62CCC">
        <w:trPr>
          <w:trHeight w:val="60"/>
        </w:trPr>
        <w:tc>
          <w:tcPr>
            <w:tcW w:w="4944" w:type="dxa"/>
            <w:tcMar>
              <w:top w:w="100" w:type="dxa"/>
              <w:left w:w="100" w:type="dxa"/>
              <w:bottom w:w="100" w:type="dxa"/>
              <w:right w:w="100" w:type="dxa"/>
            </w:tcMar>
          </w:tcPr>
          <w:p w14:paraId="6935E60C" w14:textId="77777777" w:rsidR="00096E19" w:rsidRPr="00B77575" w:rsidRDefault="00096E19" w:rsidP="007F413F">
            <w:pPr>
              <w:widowControl w:val="0"/>
              <w:rPr>
                <w:rFonts w:eastAsia="Times New Roman"/>
                <w:sz w:val="18"/>
                <w:szCs w:val="18"/>
                <w:lang w:val="bs-Latn-BA"/>
              </w:rPr>
            </w:pPr>
            <w:r w:rsidRPr="00B77575">
              <w:rPr>
                <w:rFonts w:eastAsia="Times New Roman"/>
                <w:sz w:val="18"/>
                <w:szCs w:val="18"/>
                <w:lang w:val="bs-Latn-BA"/>
              </w:rPr>
              <w:t>Prosječna vrijednost 1 kg meda u EUR</w:t>
            </w:r>
          </w:p>
        </w:tc>
        <w:tc>
          <w:tcPr>
            <w:tcW w:w="1751" w:type="dxa"/>
            <w:tcMar>
              <w:top w:w="100" w:type="dxa"/>
              <w:left w:w="100" w:type="dxa"/>
              <w:bottom w:w="100" w:type="dxa"/>
              <w:right w:w="100" w:type="dxa"/>
            </w:tcMar>
          </w:tcPr>
          <w:p w14:paraId="53C74582"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10,30</w:t>
            </w:r>
          </w:p>
        </w:tc>
        <w:tc>
          <w:tcPr>
            <w:tcW w:w="1761" w:type="dxa"/>
            <w:tcMar>
              <w:top w:w="100" w:type="dxa"/>
              <w:left w:w="100" w:type="dxa"/>
              <w:bottom w:w="100" w:type="dxa"/>
              <w:right w:w="100" w:type="dxa"/>
            </w:tcMar>
          </w:tcPr>
          <w:p w14:paraId="1EC25C54"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10,60</w:t>
            </w:r>
          </w:p>
        </w:tc>
      </w:tr>
      <w:tr w:rsidR="001120E9" w:rsidRPr="00B77575" w14:paraId="0E770A8C" w14:textId="77777777" w:rsidTr="00F62CCC">
        <w:trPr>
          <w:trHeight w:val="60"/>
        </w:trPr>
        <w:tc>
          <w:tcPr>
            <w:tcW w:w="4944" w:type="dxa"/>
            <w:tcMar>
              <w:top w:w="100" w:type="dxa"/>
              <w:left w:w="100" w:type="dxa"/>
              <w:bottom w:w="100" w:type="dxa"/>
              <w:right w:w="100" w:type="dxa"/>
            </w:tcMar>
          </w:tcPr>
          <w:p w14:paraId="647D7B74" w14:textId="50D8BD95" w:rsidR="001120E9" w:rsidRPr="00B77575" w:rsidRDefault="001120E9" w:rsidP="001120E9">
            <w:pPr>
              <w:widowControl w:val="0"/>
              <w:rPr>
                <w:rFonts w:eastAsia="Times New Roman"/>
                <w:sz w:val="18"/>
                <w:szCs w:val="18"/>
                <w:lang w:val="bs-Latn-BA"/>
              </w:rPr>
            </w:pPr>
            <w:r w:rsidRPr="00B77575">
              <w:rPr>
                <w:sz w:val="18"/>
                <w:szCs w:val="18"/>
                <w:lang w:val="bs-Latn-BA"/>
              </w:rPr>
              <w:t>Minimalna vrijednost 1 kg meda u EUR</w:t>
            </w:r>
          </w:p>
        </w:tc>
        <w:tc>
          <w:tcPr>
            <w:tcW w:w="1751" w:type="dxa"/>
            <w:tcMar>
              <w:top w:w="100" w:type="dxa"/>
              <w:left w:w="100" w:type="dxa"/>
              <w:bottom w:w="100" w:type="dxa"/>
              <w:right w:w="100" w:type="dxa"/>
            </w:tcMar>
          </w:tcPr>
          <w:p w14:paraId="3CF60D86" w14:textId="25EDECB3" w:rsidR="001120E9" w:rsidRPr="00B77575" w:rsidRDefault="001120E9" w:rsidP="001120E9">
            <w:pPr>
              <w:widowControl w:val="0"/>
              <w:jc w:val="center"/>
              <w:rPr>
                <w:rFonts w:eastAsia="Times New Roman"/>
                <w:sz w:val="18"/>
                <w:szCs w:val="18"/>
                <w:lang w:val="bs-Latn-BA"/>
              </w:rPr>
            </w:pPr>
            <w:r w:rsidRPr="00B77575">
              <w:rPr>
                <w:rFonts w:cs="Arial"/>
                <w:sz w:val="18"/>
                <w:szCs w:val="18"/>
                <w:lang w:val="bs-Latn-BA"/>
              </w:rPr>
              <w:t>8,00</w:t>
            </w:r>
          </w:p>
        </w:tc>
        <w:tc>
          <w:tcPr>
            <w:tcW w:w="1761" w:type="dxa"/>
            <w:tcMar>
              <w:top w:w="100" w:type="dxa"/>
              <w:left w:w="100" w:type="dxa"/>
              <w:bottom w:w="100" w:type="dxa"/>
              <w:right w:w="100" w:type="dxa"/>
            </w:tcMar>
          </w:tcPr>
          <w:p w14:paraId="4671953C" w14:textId="339E5443" w:rsidR="001120E9" w:rsidRPr="00B77575" w:rsidRDefault="001120E9" w:rsidP="001120E9">
            <w:pPr>
              <w:widowControl w:val="0"/>
              <w:jc w:val="center"/>
              <w:rPr>
                <w:rFonts w:eastAsia="Times New Roman"/>
                <w:sz w:val="18"/>
                <w:szCs w:val="18"/>
                <w:lang w:val="bs-Latn-BA"/>
              </w:rPr>
            </w:pPr>
            <w:r w:rsidRPr="00B77575">
              <w:rPr>
                <w:rFonts w:cs="Arial"/>
                <w:sz w:val="18"/>
                <w:szCs w:val="18"/>
                <w:lang w:val="bs-Latn-BA"/>
              </w:rPr>
              <w:t>7,00</w:t>
            </w:r>
          </w:p>
        </w:tc>
      </w:tr>
      <w:tr w:rsidR="001120E9" w:rsidRPr="00B77575" w14:paraId="408F5066" w14:textId="77777777" w:rsidTr="00F62CCC">
        <w:trPr>
          <w:trHeight w:val="60"/>
        </w:trPr>
        <w:tc>
          <w:tcPr>
            <w:tcW w:w="4944" w:type="dxa"/>
            <w:tcMar>
              <w:top w:w="100" w:type="dxa"/>
              <w:left w:w="100" w:type="dxa"/>
              <w:bottom w:w="100" w:type="dxa"/>
              <w:right w:w="100" w:type="dxa"/>
            </w:tcMar>
          </w:tcPr>
          <w:p w14:paraId="2B87F1F7" w14:textId="5C1361E2" w:rsidR="001120E9" w:rsidRPr="00B77575" w:rsidRDefault="001120E9" w:rsidP="001120E9">
            <w:pPr>
              <w:widowControl w:val="0"/>
              <w:rPr>
                <w:rFonts w:eastAsia="Times New Roman"/>
                <w:sz w:val="18"/>
                <w:szCs w:val="18"/>
                <w:lang w:val="bs-Latn-BA"/>
              </w:rPr>
            </w:pPr>
            <w:r w:rsidRPr="00B77575">
              <w:rPr>
                <w:sz w:val="18"/>
                <w:szCs w:val="18"/>
                <w:lang w:val="bs-Latn-BA"/>
              </w:rPr>
              <w:t>Maksimalna vrijednost 1 kg meda u EUR</w:t>
            </w:r>
          </w:p>
        </w:tc>
        <w:tc>
          <w:tcPr>
            <w:tcW w:w="1751" w:type="dxa"/>
            <w:tcMar>
              <w:top w:w="100" w:type="dxa"/>
              <w:left w:w="100" w:type="dxa"/>
              <w:bottom w:w="100" w:type="dxa"/>
              <w:right w:w="100" w:type="dxa"/>
            </w:tcMar>
          </w:tcPr>
          <w:p w14:paraId="195A4E8D" w14:textId="6E9F093E" w:rsidR="001120E9" w:rsidRPr="00B77575" w:rsidRDefault="001120E9" w:rsidP="001120E9">
            <w:pPr>
              <w:widowControl w:val="0"/>
              <w:jc w:val="center"/>
              <w:rPr>
                <w:rFonts w:eastAsia="Times New Roman"/>
                <w:sz w:val="18"/>
                <w:szCs w:val="18"/>
                <w:lang w:val="bs-Latn-BA"/>
              </w:rPr>
            </w:pPr>
            <w:r w:rsidRPr="00B77575">
              <w:rPr>
                <w:rFonts w:cs="Arial"/>
                <w:sz w:val="18"/>
                <w:szCs w:val="18"/>
                <w:lang w:val="bs-Latn-BA"/>
              </w:rPr>
              <w:t>15,00</w:t>
            </w:r>
          </w:p>
        </w:tc>
        <w:tc>
          <w:tcPr>
            <w:tcW w:w="1761" w:type="dxa"/>
            <w:tcMar>
              <w:top w:w="100" w:type="dxa"/>
              <w:left w:w="100" w:type="dxa"/>
              <w:bottom w:w="100" w:type="dxa"/>
              <w:right w:w="100" w:type="dxa"/>
            </w:tcMar>
          </w:tcPr>
          <w:p w14:paraId="38842514" w14:textId="6632902C" w:rsidR="001120E9" w:rsidRPr="00B77575" w:rsidRDefault="001120E9" w:rsidP="001120E9">
            <w:pPr>
              <w:widowControl w:val="0"/>
              <w:jc w:val="center"/>
              <w:rPr>
                <w:rFonts w:eastAsia="Times New Roman"/>
                <w:sz w:val="18"/>
                <w:szCs w:val="18"/>
                <w:lang w:val="bs-Latn-BA"/>
              </w:rPr>
            </w:pPr>
            <w:r w:rsidRPr="00B77575">
              <w:rPr>
                <w:rFonts w:cs="Arial"/>
                <w:sz w:val="18"/>
                <w:szCs w:val="18"/>
                <w:lang w:val="bs-Latn-BA"/>
              </w:rPr>
              <w:t>15,00</w:t>
            </w:r>
          </w:p>
        </w:tc>
      </w:tr>
    </w:tbl>
    <w:p w14:paraId="7DBE776F" w14:textId="4EE42DBD" w:rsidR="00096E19" w:rsidRPr="00B77575" w:rsidRDefault="0078180E" w:rsidP="00096E19">
      <w:pPr>
        <w:rPr>
          <w:rFonts w:eastAsia="Times New Roman"/>
          <w:i/>
          <w:sz w:val="18"/>
          <w:szCs w:val="18"/>
          <w:lang w:val="bs-Latn-BA"/>
        </w:rPr>
      </w:pPr>
      <w:r w:rsidRPr="00B77575">
        <w:rPr>
          <w:rFonts w:eastAsia="Times New Roman"/>
          <w:i/>
          <w:sz w:val="18"/>
          <w:szCs w:val="18"/>
          <w:lang w:val="bs-Latn-BA"/>
        </w:rPr>
        <w:tab/>
      </w:r>
      <w:r w:rsidR="00096E19" w:rsidRPr="00B77575">
        <w:rPr>
          <w:rFonts w:eastAsia="Times New Roman"/>
          <w:i/>
          <w:sz w:val="18"/>
          <w:szCs w:val="18"/>
          <w:lang w:val="bs-Latn-BA"/>
        </w:rPr>
        <w:t xml:space="preserve"> Izvor: Kvantitativno PAPI / CAWI Istraživanje pčelarstva Crne Gore, mart 2019</w:t>
      </w:r>
    </w:p>
    <w:p w14:paraId="0F8E382D" w14:textId="77777777" w:rsidR="00FD6057" w:rsidRPr="00B77575" w:rsidRDefault="00FD6057" w:rsidP="00FD6057">
      <w:pPr>
        <w:rPr>
          <w:rFonts w:eastAsia="Times New Roman"/>
          <w:lang w:val="bs-Latn-BA"/>
        </w:rPr>
      </w:pPr>
    </w:p>
    <w:p w14:paraId="0E950FC3" w14:textId="5156F1FC" w:rsidR="00096E19" w:rsidRPr="00B77575" w:rsidRDefault="00096E19" w:rsidP="00FD6057">
      <w:pPr>
        <w:rPr>
          <w:rFonts w:eastAsia="Times New Roman"/>
          <w:color w:val="000000"/>
          <w:lang w:val="bs-Latn-BA"/>
        </w:rPr>
      </w:pPr>
      <w:r w:rsidRPr="00B77575">
        <w:rPr>
          <w:lang w:val="bs-Latn-BA"/>
        </w:rPr>
        <w:t>Radi boljeg poređenja stanja na tržištu meda u Crnoj Gori, tokom istraživanja su prikupljene informacije o cijenama u veletrgovinama. Generalizovane vrednosti daju prilično konstantne brojke:</w:t>
      </w:r>
    </w:p>
    <w:p w14:paraId="078A5BF3" w14:textId="77777777" w:rsidR="00096E19" w:rsidRPr="00B77575" w:rsidRDefault="00096E19" w:rsidP="00096E19">
      <w:pPr>
        <w:rPr>
          <w:iCs/>
          <w:color w:val="1F497D"/>
          <w:sz w:val="18"/>
          <w:szCs w:val="18"/>
          <w:lang w:val="bs-Latn-BA"/>
        </w:rPr>
      </w:pPr>
      <w:bookmarkStart w:id="44" w:name="_2981zbj" w:colFirst="0" w:colLast="0"/>
      <w:bookmarkEnd w:id="44"/>
    </w:p>
    <w:p w14:paraId="61F61DEA" w14:textId="16DA28B5" w:rsidR="00096E19" w:rsidRPr="00B77575" w:rsidRDefault="00096E19" w:rsidP="00096E19">
      <w:pPr>
        <w:pStyle w:val="NoSpacing"/>
        <w:rPr>
          <w:lang w:val="bs-Latn-BA"/>
        </w:rPr>
      </w:pPr>
      <w:bookmarkStart w:id="45" w:name="_odc9jc" w:colFirst="0" w:colLast="0"/>
      <w:bookmarkStart w:id="46" w:name="_Toc11063391"/>
      <w:bookmarkEnd w:id="45"/>
      <w:r w:rsidRPr="00B77575">
        <w:rPr>
          <w:lang w:val="bs-Latn-BA"/>
        </w:rPr>
        <w:t xml:space="preserve">      </w:t>
      </w:r>
      <w:r w:rsidR="0078180E" w:rsidRPr="00B77575">
        <w:rPr>
          <w:lang w:val="bs-Latn-BA"/>
        </w:rPr>
        <w:tab/>
      </w:r>
      <w:r w:rsidRPr="00B77575">
        <w:rPr>
          <w:lang w:val="bs-Latn-BA"/>
        </w:rPr>
        <w:t xml:space="preserve">  Tabela - Cijene višecvjetnog meda na veliko i malo (u EUR)</w:t>
      </w:r>
      <w:bookmarkEnd w:id="46"/>
    </w:p>
    <w:tbl>
      <w:tblPr>
        <w:tblW w:w="8445" w:type="dxa"/>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051"/>
        <w:gridCol w:w="1684"/>
        <w:gridCol w:w="1710"/>
      </w:tblGrid>
      <w:tr w:rsidR="00096E19" w:rsidRPr="00B77575" w14:paraId="1689EC35" w14:textId="77777777" w:rsidTr="001B6107">
        <w:trPr>
          <w:trHeight w:val="20"/>
        </w:trPr>
        <w:tc>
          <w:tcPr>
            <w:tcW w:w="5051" w:type="dxa"/>
            <w:shd w:val="clear" w:color="auto" w:fill="FFC000"/>
            <w:tcMar>
              <w:top w:w="100" w:type="dxa"/>
              <w:left w:w="100" w:type="dxa"/>
              <w:bottom w:w="100" w:type="dxa"/>
              <w:right w:w="100" w:type="dxa"/>
            </w:tcMar>
            <w:vAlign w:val="center"/>
          </w:tcPr>
          <w:p w14:paraId="39E69364" w14:textId="77777777" w:rsidR="00096E19" w:rsidRPr="00B77575" w:rsidRDefault="00096E19" w:rsidP="007F413F">
            <w:pPr>
              <w:widowControl w:val="0"/>
              <w:jc w:val="center"/>
              <w:rPr>
                <w:rFonts w:eastAsia="Times New Roman"/>
                <w:b/>
                <w:color w:val="FFFFFF"/>
                <w:sz w:val="18"/>
                <w:szCs w:val="18"/>
                <w:lang w:val="bs-Latn-BA"/>
              </w:rPr>
            </w:pPr>
            <w:r w:rsidRPr="00B77575">
              <w:rPr>
                <w:rFonts w:eastAsia="Times New Roman"/>
                <w:b/>
                <w:color w:val="FFFFFF"/>
                <w:sz w:val="18"/>
                <w:szCs w:val="18"/>
                <w:lang w:val="bs-Latn-BA"/>
              </w:rPr>
              <w:t>Cijene višecjetnog meda na veliko i malo</w:t>
            </w:r>
          </w:p>
        </w:tc>
        <w:tc>
          <w:tcPr>
            <w:tcW w:w="1684" w:type="dxa"/>
            <w:shd w:val="clear" w:color="auto" w:fill="FFC000"/>
            <w:tcMar>
              <w:top w:w="100" w:type="dxa"/>
              <w:left w:w="100" w:type="dxa"/>
              <w:bottom w:w="100" w:type="dxa"/>
              <w:right w:w="100" w:type="dxa"/>
            </w:tcMar>
            <w:vAlign w:val="center"/>
          </w:tcPr>
          <w:p w14:paraId="5DB1470E" w14:textId="77777777" w:rsidR="00096E19" w:rsidRPr="00B77575" w:rsidRDefault="00096E19" w:rsidP="007F413F">
            <w:pPr>
              <w:widowControl w:val="0"/>
              <w:jc w:val="center"/>
              <w:rPr>
                <w:rFonts w:eastAsia="Times New Roman"/>
                <w:b/>
                <w:color w:val="FFFFFF"/>
                <w:sz w:val="18"/>
                <w:szCs w:val="18"/>
                <w:lang w:val="bs-Latn-BA"/>
              </w:rPr>
            </w:pPr>
            <w:r w:rsidRPr="00B77575">
              <w:rPr>
                <w:rFonts w:eastAsia="Times New Roman"/>
                <w:b/>
                <w:color w:val="FFFFFF"/>
                <w:sz w:val="18"/>
                <w:szCs w:val="18"/>
                <w:lang w:val="bs-Latn-BA"/>
              </w:rPr>
              <w:t>2017</w:t>
            </w:r>
          </w:p>
        </w:tc>
        <w:tc>
          <w:tcPr>
            <w:tcW w:w="1710" w:type="dxa"/>
            <w:shd w:val="clear" w:color="auto" w:fill="FFC000"/>
            <w:tcMar>
              <w:top w:w="100" w:type="dxa"/>
              <w:left w:w="100" w:type="dxa"/>
              <w:bottom w:w="100" w:type="dxa"/>
              <w:right w:w="100" w:type="dxa"/>
            </w:tcMar>
            <w:vAlign w:val="center"/>
          </w:tcPr>
          <w:p w14:paraId="74FFDB38" w14:textId="77777777" w:rsidR="00096E19" w:rsidRPr="00B77575" w:rsidRDefault="00096E19" w:rsidP="007F413F">
            <w:pPr>
              <w:widowControl w:val="0"/>
              <w:jc w:val="center"/>
              <w:rPr>
                <w:rFonts w:eastAsia="Times New Roman"/>
                <w:b/>
                <w:color w:val="FFFFFF"/>
                <w:sz w:val="18"/>
                <w:szCs w:val="18"/>
                <w:lang w:val="bs-Latn-BA"/>
              </w:rPr>
            </w:pPr>
            <w:r w:rsidRPr="00B77575">
              <w:rPr>
                <w:rFonts w:eastAsia="Times New Roman"/>
                <w:b/>
                <w:color w:val="FFFFFF"/>
                <w:sz w:val="18"/>
                <w:szCs w:val="18"/>
                <w:lang w:val="bs-Latn-BA"/>
              </w:rPr>
              <w:t>2018</w:t>
            </w:r>
          </w:p>
        </w:tc>
      </w:tr>
      <w:tr w:rsidR="00096E19" w:rsidRPr="00B77575" w14:paraId="1B757862" w14:textId="77777777" w:rsidTr="001B6107">
        <w:trPr>
          <w:trHeight w:val="19"/>
        </w:trPr>
        <w:tc>
          <w:tcPr>
            <w:tcW w:w="8445" w:type="dxa"/>
            <w:gridSpan w:val="3"/>
            <w:tcMar>
              <w:top w:w="100" w:type="dxa"/>
              <w:left w:w="100" w:type="dxa"/>
              <w:bottom w:w="100" w:type="dxa"/>
              <w:right w:w="100" w:type="dxa"/>
            </w:tcMar>
            <w:vAlign w:val="center"/>
          </w:tcPr>
          <w:p w14:paraId="44376048" w14:textId="6828C475"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Cijene na veliko na veleprodajnim tržištima:</w:t>
            </w:r>
          </w:p>
        </w:tc>
      </w:tr>
      <w:tr w:rsidR="0064475B" w:rsidRPr="00B77575" w14:paraId="375E44B0" w14:textId="77777777" w:rsidTr="001B6107">
        <w:trPr>
          <w:trHeight w:val="19"/>
        </w:trPr>
        <w:tc>
          <w:tcPr>
            <w:tcW w:w="5051" w:type="dxa"/>
            <w:tcMar>
              <w:top w:w="100" w:type="dxa"/>
              <w:left w:w="100" w:type="dxa"/>
              <w:bottom w:w="100" w:type="dxa"/>
              <w:right w:w="100" w:type="dxa"/>
            </w:tcMar>
            <w:vAlign w:val="center"/>
          </w:tcPr>
          <w:p w14:paraId="0498135C" w14:textId="505E56E2" w:rsidR="0064475B" w:rsidRPr="00B77575" w:rsidRDefault="0064475B" w:rsidP="0064475B">
            <w:pPr>
              <w:widowControl w:val="0"/>
              <w:rPr>
                <w:rFonts w:eastAsia="Times New Roman"/>
                <w:sz w:val="18"/>
                <w:szCs w:val="18"/>
                <w:lang w:val="bs-Latn-BA"/>
              </w:rPr>
            </w:pPr>
            <w:r w:rsidRPr="00B77575">
              <w:rPr>
                <w:sz w:val="18"/>
                <w:szCs w:val="18"/>
                <w:lang w:val="bs-Latn-BA"/>
              </w:rPr>
              <w:t>Prosječna vrijednost 1 kg meda u EUR</w:t>
            </w:r>
          </w:p>
        </w:tc>
        <w:tc>
          <w:tcPr>
            <w:tcW w:w="1684" w:type="dxa"/>
            <w:tcMar>
              <w:top w:w="100" w:type="dxa"/>
              <w:left w:w="100" w:type="dxa"/>
              <w:bottom w:w="100" w:type="dxa"/>
              <w:right w:w="100" w:type="dxa"/>
            </w:tcMar>
            <w:vAlign w:val="center"/>
          </w:tcPr>
          <w:p w14:paraId="592B5609" w14:textId="55FF57E9" w:rsidR="0064475B" w:rsidRPr="00B77575" w:rsidRDefault="0064475B" w:rsidP="0064475B">
            <w:pPr>
              <w:widowControl w:val="0"/>
              <w:jc w:val="center"/>
              <w:rPr>
                <w:rFonts w:eastAsia="Times New Roman"/>
                <w:sz w:val="18"/>
                <w:szCs w:val="18"/>
                <w:lang w:val="bs-Latn-BA"/>
              </w:rPr>
            </w:pPr>
            <w:r w:rsidRPr="00B77575">
              <w:rPr>
                <w:sz w:val="18"/>
                <w:szCs w:val="18"/>
                <w:lang w:val="bs-Latn-BA"/>
              </w:rPr>
              <w:t>9,70</w:t>
            </w:r>
          </w:p>
        </w:tc>
        <w:tc>
          <w:tcPr>
            <w:tcW w:w="1710" w:type="dxa"/>
            <w:tcMar>
              <w:top w:w="100" w:type="dxa"/>
              <w:left w:w="100" w:type="dxa"/>
              <w:bottom w:w="100" w:type="dxa"/>
              <w:right w:w="100" w:type="dxa"/>
            </w:tcMar>
            <w:vAlign w:val="center"/>
          </w:tcPr>
          <w:p w14:paraId="6E907826" w14:textId="0317376E" w:rsidR="0064475B" w:rsidRPr="00B77575" w:rsidRDefault="0064475B" w:rsidP="0064475B">
            <w:pPr>
              <w:widowControl w:val="0"/>
              <w:jc w:val="center"/>
              <w:rPr>
                <w:rFonts w:eastAsia="Times New Roman"/>
                <w:sz w:val="18"/>
                <w:szCs w:val="18"/>
                <w:lang w:val="bs-Latn-BA"/>
              </w:rPr>
            </w:pPr>
            <w:r w:rsidRPr="00B77575">
              <w:rPr>
                <w:sz w:val="18"/>
                <w:szCs w:val="18"/>
                <w:lang w:val="bs-Latn-BA"/>
              </w:rPr>
              <w:t>10,03</w:t>
            </w:r>
          </w:p>
        </w:tc>
      </w:tr>
      <w:tr w:rsidR="0064475B" w:rsidRPr="00B77575" w14:paraId="13981C81" w14:textId="77777777" w:rsidTr="001B6107">
        <w:trPr>
          <w:trHeight w:val="20"/>
        </w:trPr>
        <w:tc>
          <w:tcPr>
            <w:tcW w:w="5051" w:type="dxa"/>
            <w:tcMar>
              <w:top w:w="100" w:type="dxa"/>
              <w:left w:w="100" w:type="dxa"/>
              <w:bottom w:w="100" w:type="dxa"/>
              <w:right w:w="100" w:type="dxa"/>
            </w:tcMar>
            <w:vAlign w:val="center"/>
          </w:tcPr>
          <w:p w14:paraId="50474633" w14:textId="2CB638D3" w:rsidR="0064475B" w:rsidRPr="00B77575" w:rsidRDefault="0064475B" w:rsidP="0064475B">
            <w:pPr>
              <w:widowControl w:val="0"/>
              <w:rPr>
                <w:rFonts w:eastAsia="Times New Roman"/>
                <w:sz w:val="18"/>
                <w:szCs w:val="18"/>
                <w:lang w:val="bs-Latn-BA"/>
              </w:rPr>
            </w:pPr>
            <w:r w:rsidRPr="00B77575">
              <w:rPr>
                <w:sz w:val="18"/>
                <w:szCs w:val="18"/>
                <w:lang w:val="bs-Latn-BA"/>
              </w:rPr>
              <w:t>Minimalna vrijednost 1 kg meda u EUR</w:t>
            </w:r>
          </w:p>
        </w:tc>
        <w:tc>
          <w:tcPr>
            <w:tcW w:w="1684" w:type="dxa"/>
            <w:tcMar>
              <w:top w:w="100" w:type="dxa"/>
              <w:left w:w="100" w:type="dxa"/>
              <w:bottom w:w="100" w:type="dxa"/>
              <w:right w:w="100" w:type="dxa"/>
            </w:tcMar>
            <w:vAlign w:val="center"/>
          </w:tcPr>
          <w:p w14:paraId="595CE027" w14:textId="65AEC387" w:rsidR="0064475B" w:rsidRPr="00B77575" w:rsidRDefault="0064475B" w:rsidP="0064475B">
            <w:pPr>
              <w:widowControl w:val="0"/>
              <w:jc w:val="center"/>
              <w:rPr>
                <w:rFonts w:eastAsia="Times New Roman"/>
                <w:sz w:val="18"/>
                <w:szCs w:val="18"/>
                <w:lang w:val="bs-Latn-BA"/>
              </w:rPr>
            </w:pPr>
            <w:r w:rsidRPr="00B77575">
              <w:rPr>
                <w:sz w:val="18"/>
                <w:szCs w:val="18"/>
                <w:lang w:val="bs-Latn-BA"/>
              </w:rPr>
              <w:t>5,00</w:t>
            </w:r>
          </w:p>
        </w:tc>
        <w:tc>
          <w:tcPr>
            <w:tcW w:w="1710" w:type="dxa"/>
            <w:tcMar>
              <w:top w:w="100" w:type="dxa"/>
              <w:left w:w="100" w:type="dxa"/>
              <w:bottom w:w="100" w:type="dxa"/>
              <w:right w:w="100" w:type="dxa"/>
            </w:tcMar>
            <w:vAlign w:val="center"/>
          </w:tcPr>
          <w:p w14:paraId="5B1018E6" w14:textId="7C9010D1" w:rsidR="0064475B" w:rsidRPr="00B77575" w:rsidRDefault="0064475B" w:rsidP="0064475B">
            <w:pPr>
              <w:widowControl w:val="0"/>
              <w:jc w:val="center"/>
              <w:rPr>
                <w:rFonts w:eastAsia="Times New Roman"/>
                <w:sz w:val="18"/>
                <w:szCs w:val="18"/>
                <w:lang w:val="bs-Latn-BA"/>
              </w:rPr>
            </w:pPr>
            <w:r w:rsidRPr="00B77575">
              <w:rPr>
                <w:sz w:val="18"/>
                <w:szCs w:val="18"/>
                <w:lang w:val="bs-Latn-BA"/>
              </w:rPr>
              <w:t>5,00</w:t>
            </w:r>
          </w:p>
        </w:tc>
      </w:tr>
      <w:tr w:rsidR="0064475B" w:rsidRPr="00B77575" w14:paraId="046C5D16" w14:textId="77777777" w:rsidTr="001B6107">
        <w:trPr>
          <w:trHeight w:val="20"/>
        </w:trPr>
        <w:tc>
          <w:tcPr>
            <w:tcW w:w="5051" w:type="dxa"/>
            <w:tcMar>
              <w:top w:w="100" w:type="dxa"/>
              <w:left w:w="100" w:type="dxa"/>
              <w:bottom w:w="100" w:type="dxa"/>
              <w:right w:w="100" w:type="dxa"/>
            </w:tcMar>
            <w:vAlign w:val="center"/>
          </w:tcPr>
          <w:p w14:paraId="3C922440" w14:textId="3DE22F04" w:rsidR="0064475B" w:rsidRPr="00B77575" w:rsidRDefault="0064475B" w:rsidP="0064475B">
            <w:pPr>
              <w:widowControl w:val="0"/>
              <w:rPr>
                <w:rFonts w:eastAsia="Times New Roman"/>
                <w:sz w:val="18"/>
                <w:szCs w:val="18"/>
                <w:lang w:val="bs-Latn-BA"/>
              </w:rPr>
            </w:pPr>
            <w:r w:rsidRPr="00B77575">
              <w:rPr>
                <w:sz w:val="18"/>
                <w:szCs w:val="18"/>
                <w:lang w:val="bs-Latn-BA"/>
              </w:rPr>
              <w:t>Maksimalna vrijednost 1 kg meda u EUR</w:t>
            </w:r>
          </w:p>
        </w:tc>
        <w:tc>
          <w:tcPr>
            <w:tcW w:w="1684" w:type="dxa"/>
            <w:tcMar>
              <w:top w:w="100" w:type="dxa"/>
              <w:left w:w="100" w:type="dxa"/>
              <w:bottom w:w="100" w:type="dxa"/>
              <w:right w:w="100" w:type="dxa"/>
            </w:tcMar>
            <w:vAlign w:val="center"/>
          </w:tcPr>
          <w:p w14:paraId="4D8578A7" w14:textId="2932877E" w:rsidR="0064475B" w:rsidRPr="00B77575" w:rsidRDefault="0064475B" w:rsidP="0064475B">
            <w:pPr>
              <w:widowControl w:val="0"/>
              <w:jc w:val="center"/>
              <w:rPr>
                <w:rFonts w:eastAsia="Times New Roman"/>
                <w:sz w:val="18"/>
                <w:szCs w:val="18"/>
                <w:lang w:val="bs-Latn-BA"/>
              </w:rPr>
            </w:pPr>
            <w:r w:rsidRPr="00B77575">
              <w:rPr>
                <w:sz w:val="18"/>
                <w:szCs w:val="18"/>
                <w:lang w:val="bs-Latn-BA"/>
              </w:rPr>
              <w:t>16,00</w:t>
            </w:r>
          </w:p>
        </w:tc>
        <w:tc>
          <w:tcPr>
            <w:tcW w:w="1710" w:type="dxa"/>
            <w:tcMar>
              <w:top w:w="100" w:type="dxa"/>
              <w:left w:w="100" w:type="dxa"/>
              <w:bottom w:w="100" w:type="dxa"/>
              <w:right w:w="100" w:type="dxa"/>
            </w:tcMar>
            <w:vAlign w:val="center"/>
          </w:tcPr>
          <w:p w14:paraId="14726A80" w14:textId="1284BADA" w:rsidR="0064475B" w:rsidRPr="00B77575" w:rsidRDefault="0064475B" w:rsidP="0064475B">
            <w:pPr>
              <w:widowControl w:val="0"/>
              <w:jc w:val="center"/>
              <w:rPr>
                <w:rFonts w:eastAsia="Times New Roman"/>
                <w:sz w:val="18"/>
                <w:szCs w:val="18"/>
                <w:lang w:val="bs-Latn-BA"/>
              </w:rPr>
            </w:pPr>
            <w:r w:rsidRPr="00B77575">
              <w:rPr>
                <w:sz w:val="18"/>
                <w:szCs w:val="18"/>
                <w:lang w:val="bs-Latn-BA"/>
              </w:rPr>
              <w:t>16,00</w:t>
            </w:r>
          </w:p>
        </w:tc>
      </w:tr>
      <w:tr w:rsidR="0064475B" w:rsidRPr="00B77575" w14:paraId="1776C436" w14:textId="77777777" w:rsidTr="001B6107">
        <w:trPr>
          <w:trHeight w:val="19"/>
        </w:trPr>
        <w:tc>
          <w:tcPr>
            <w:tcW w:w="8445" w:type="dxa"/>
            <w:gridSpan w:val="3"/>
            <w:tcMar>
              <w:top w:w="100" w:type="dxa"/>
              <w:left w:w="100" w:type="dxa"/>
              <w:bottom w:w="100" w:type="dxa"/>
              <w:right w:w="100" w:type="dxa"/>
            </w:tcMar>
            <w:vAlign w:val="center"/>
          </w:tcPr>
          <w:p w14:paraId="367DE995" w14:textId="77777777" w:rsidR="0064475B" w:rsidRPr="00B77575" w:rsidRDefault="0064475B" w:rsidP="0064475B">
            <w:pPr>
              <w:widowControl w:val="0"/>
              <w:jc w:val="center"/>
              <w:rPr>
                <w:rFonts w:eastAsia="Times New Roman"/>
                <w:sz w:val="18"/>
                <w:szCs w:val="18"/>
                <w:lang w:val="bs-Latn-BA"/>
              </w:rPr>
            </w:pPr>
            <w:r w:rsidRPr="00B77575">
              <w:rPr>
                <w:rFonts w:eastAsia="Times New Roman"/>
                <w:sz w:val="18"/>
                <w:szCs w:val="18"/>
                <w:lang w:val="bs-Latn-BA"/>
              </w:rPr>
              <w:t>Cijena meda na veliko u maloprodaji:</w:t>
            </w:r>
          </w:p>
        </w:tc>
      </w:tr>
      <w:tr w:rsidR="0064475B" w:rsidRPr="00B77575" w14:paraId="1872977A" w14:textId="77777777" w:rsidTr="001B6107">
        <w:trPr>
          <w:trHeight w:val="20"/>
        </w:trPr>
        <w:tc>
          <w:tcPr>
            <w:tcW w:w="5051" w:type="dxa"/>
            <w:tcMar>
              <w:top w:w="100" w:type="dxa"/>
              <w:left w:w="100" w:type="dxa"/>
              <w:bottom w:w="100" w:type="dxa"/>
              <w:right w:w="100" w:type="dxa"/>
            </w:tcMar>
            <w:vAlign w:val="center"/>
          </w:tcPr>
          <w:p w14:paraId="4251FF3E" w14:textId="05AFAC73" w:rsidR="0064475B" w:rsidRPr="00B77575" w:rsidRDefault="0064475B" w:rsidP="0064475B">
            <w:pPr>
              <w:widowControl w:val="0"/>
              <w:rPr>
                <w:rFonts w:eastAsia="Times New Roman"/>
                <w:sz w:val="18"/>
                <w:szCs w:val="18"/>
                <w:lang w:val="bs-Latn-BA"/>
              </w:rPr>
            </w:pPr>
            <w:r w:rsidRPr="00B77575">
              <w:rPr>
                <w:sz w:val="18"/>
                <w:szCs w:val="18"/>
                <w:lang w:val="bs-Latn-BA"/>
              </w:rPr>
              <w:t>Prosječna vrijednost 1 kg meda u EUR</w:t>
            </w:r>
          </w:p>
        </w:tc>
        <w:tc>
          <w:tcPr>
            <w:tcW w:w="1684" w:type="dxa"/>
            <w:tcMar>
              <w:top w:w="100" w:type="dxa"/>
              <w:left w:w="100" w:type="dxa"/>
              <w:bottom w:w="100" w:type="dxa"/>
              <w:right w:w="100" w:type="dxa"/>
            </w:tcMar>
            <w:vAlign w:val="center"/>
          </w:tcPr>
          <w:p w14:paraId="5EB9CD21" w14:textId="62045DAC" w:rsidR="0064475B" w:rsidRPr="00B77575" w:rsidRDefault="0064475B" w:rsidP="0064475B">
            <w:pPr>
              <w:widowControl w:val="0"/>
              <w:jc w:val="center"/>
              <w:rPr>
                <w:rFonts w:eastAsia="Times New Roman"/>
                <w:sz w:val="18"/>
                <w:szCs w:val="18"/>
                <w:lang w:val="bs-Latn-BA"/>
              </w:rPr>
            </w:pPr>
            <w:r w:rsidRPr="00B77575">
              <w:rPr>
                <w:sz w:val="18"/>
                <w:szCs w:val="18"/>
                <w:lang w:val="bs-Latn-BA"/>
              </w:rPr>
              <w:t>10,23</w:t>
            </w:r>
          </w:p>
        </w:tc>
        <w:tc>
          <w:tcPr>
            <w:tcW w:w="1710" w:type="dxa"/>
            <w:tcMar>
              <w:top w:w="100" w:type="dxa"/>
              <w:left w:w="100" w:type="dxa"/>
              <w:bottom w:w="100" w:type="dxa"/>
              <w:right w:w="100" w:type="dxa"/>
            </w:tcMar>
            <w:vAlign w:val="center"/>
          </w:tcPr>
          <w:p w14:paraId="18FF6280" w14:textId="4966D3BD" w:rsidR="0064475B" w:rsidRPr="00B77575" w:rsidRDefault="0064475B" w:rsidP="0064475B">
            <w:pPr>
              <w:widowControl w:val="0"/>
              <w:jc w:val="center"/>
              <w:rPr>
                <w:rFonts w:eastAsia="Times New Roman"/>
                <w:sz w:val="18"/>
                <w:szCs w:val="18"/>
                <w:lang w:val="bs-Latn-BA"/>
              </w:rPr>
            </w:pPr>
            <w:r w:rsidRPr="00B77575">
              <w:rPr>
                <w:sz w:val="18"/>
                <w:szCs w:val="18"/>
                <w:lang w:val="bs-Latn-BA"/>
              </w:rPr>
              <w:t>10,37</w:t>
            </w:r>
          </w:p>
        </w:tc>
      </w:tr>
      <w:tr w:rsidR="0064475B" w:rsidRPr="00B77575" w14:paraId="370C6210" w14:textId="77777777" w:rsidTr="001B6107">
        <w:trPr>
          <w:trHeight w:val="20"/>
        </w:trPr>
        <w:tc>
          <w:tcPr>
            <w:tcW w:w="5051" w:type="dxa"/>
            <w:tcMar>
              <w:top w:w="100" w:type="dxa"/>
              <w:left w:w="100" w:type="dxa"/>
              <w:bottom w:w="100" w:type="dxa"/>
              <w:right w:w="100" w:type="dxa"/>
            </w:tcMar>
            <w:vAlign w:val="center"/>
          </w:tcPr>
          <w:p w14:paraId="637E1DDA" w14:textId="08D5E8DC" w:rsidR="0064475B" w:rsidRPr="00B77575" w:rsidRDefault="0064475B" w:rsidP="0064475B">
            <w:pPr>
              <w:widowControl w:val="0"/>
              <w:rPr>
                <w:rFonts w:eastAsia="Times New Roman"/>
                <w:sz w:val="18"/>
                <w:szCs w:val="18"/>
                <w:lang w:val="bs-Latn-BA"/>
              </w:rPr>
            </w:pPr>
            <w:r w:rsidRPr="00B77575">
              <w:rPr>
                <w:sz w:val="18"/>
                <w:szCs w:val="18"/>
                <w:lang w:val="bs-Latn-BA"/>
              </w:rPr>
              <w:t>Minimalna vrijednost 1 kg meda u EUR</w:t>
            </w:r>
          </w:p>
        </w:tc>
        <w:tc>
          <w:tcPr>
            <w:tcW w:w="1684" w:type="dxa"/>
            <w:tcMar>
              <w:top w:w="100" w:type="dxa"/>
              <w:left w:w="100" w:type="dxa"/>
              <w:bottom w:w="100" w:type="dxa"/>
              <w:right w:w="100" w:type="dxa"/>
            </w:tcMar>
            <w:vAlign w:val="center"/>
          </w:tcPr>
          <w:p w14:paraId="784C100E" w14:textId="1152E251" w:rsidR="0064475B" w:rsidRPr="00B77575" w:rsidRDefault="0064475B" w:rsidP="0064475B">
            <w:pPr>
              <w:widowControl w:val="0"/>
              <w:jc w:val="center"/>
              <w:rPr>
                <w:rFonts w:eastAsia="Times New Roman"/>
                <w:sz w:val="18"/>
                <w:szCs w:val="18"/>
                <w:lang w:val="bs-Latn-BA"/>
              </w:rPr>
            </w:pPr>
            <w:r w:rsidRPr="00B77575">
              <w:rPr>
                <w:sz w:val="18"/>
                <w:szCs w:val="18"/>
                <w:lang w:val="bs-Latn-BA"/>
              </w:rPr>
              <w:t>4,99</w:t>
            </w:r>
          </w:p>
        </w:tc>
        <w:tc>
          <w:tcPr>
            <w:tcW w:w="1710" w:type="dxa"/>
            <w:tcMar>
              <w:top w:w="100" w:type="dxa"/>
              <w:left w:w="100" w:type="dxa"/>
              <w:bottom w:w="100" w:type="dxa"/>
              <w:right w:w="100" w:type="dxa"/>
            </w:tcMar>
            <w:vAlign w:val="center"/>
          </w:tcPr>
          <w:p w14:paraId="1910DD74" w14:textId="33C0FF37" w:rsidR="0064475B" w:rsidRPr="00B77575" w:rsidRDefault="0064475B" w:rsidP="0064475B">
            <w:pPr>
              <w:widowControl w:val="0"/>
              <w:jc w:val="center"/>
              <w:rPr>
                <w:rFonts w:eastAsia="Times New Roman"/>
                <w:sz w:val="18"/>
                <w:szCs w:val="18"/>
                <w:lang w:val="bs-Latn-BA"/>
              </w:rPr>
            </w:pPr>
            <w:r w:rsidRPr="00B77575">
              <w:rPr>
                <w:sz w:val="18"/>
                <w:szCs w:val="18"/>
                <w:lang w:val="bs-Latn-BA"/>
              </w:rPr>
              <w:t>16,00</w:t>
            </w:r>
          </w:p>
        </w:tc>
      </w:tr>
      <w:tr w:rsidR="0064475B" w:rsidRPr="00B77575" w14:paraId="4F989C33" w14:textId="77777777" w:rsidTr="001B6107">
        <w:trPr>
          <w:trHeight w:val="20"/>
        </w:trPr>
        <w:tc>
          <w:tcPr>
            <w:tcW w:w="5051" w:type="dxa"/>
            <w:tcMar>
              <w:top w:w="100" w:type="dxa"/>
              <w:left w:w="100" w:type="dxa"/>
              <w:bottom w:w="100" w:type="dxa"/>
              <w:right w:w="100" w:type="dxa"/>
            </w:tcMar>
            <w:vAlign w:val="center"/>
          </w:tcPr>
          <w:p w14:paraId="2F28B289" w14:textId="0E0BA6E4" w:rsidR="0064475B" w:rsidRPr="00B77575" w:rsidRDefault="0064475B" w:rsidP="0064475B">
            <w:pPr>
              <w:widowControl w:val="0"/>
              <w:rPr>
                <w:rFonts w:eastAsia="Times New Roman"/>
                <w:sz w:val="18"/>
                <w:szCs w:val="18"/>
                <w:lang w:val="bs-Latn-BA"/>
              </w:rPr>
            </w:pPr>
            <w:r w:rsidRPr="00B77575">
              <w:rPr>
                <w:sz w:val="18"/>
                <w:szCs w:val="18"/>
                <w:lang w:val="bs-Latn-BA"/>
              </w:rPr>
              <w:t>Maksimalna vrijednost 1 kg meda u EUR</w:t>
            </w:r>
          </w:p>
        </w:tc>
        <w:tc>
          <w:tcPr>
            <w:tcW w:w="1684" w:type="dxa"/>
            <w:tcMar>
              <w:top w:w="100" w:type="dxa"/>
              <w:left w:w="100" w:type="dxa"/>
              <w:bottom w:w="100" w:type="dxa"/>
              <w:right w:w="100" w:type="dxa"/>
            </w:tcMar>
            <w:vAlign w:val="center"/>
          </w:tcPr>
          <w:p w14:paraId="475604DD" w14:textId="700E3E5C" w:rsidR="0064475B" w:rsidRPr="00B77575" w:rsidRDefault="0064475B" w:rsidP="0064475B">
            <w:pPr>
              <w:widowControl w:val="0"/>
              <w:jc w:val="center"/>
              <w:rPr>
                <w:rFonts w:eastAsia="Times New Roman"/>
                <w:sz w:val="18"/>
                <w:szCs w:val="18"/>
                <w:lang w:val="bs-Latn-BA"/>
              </w:rPr>
            </w:pPr>
            <w:r w:rsidRPr="00B77575">
              <w:rPr>
                <w:sz w:val="18"/>
                <w:szCs w:val="18"/>
                <w:lang w:val="bs-Latn-BA"/>
              </w:rPr>
              <w:t>4,99</w:t>
            </w:r>
          </w:p>
        </w:tc>
        <w:tc>
          <w:tcPr>
            <w:tcW w:w="1710" w:type="dxa"/>
            <w:tcMar>
              <w:top w:w="100" w:type="dxa"/>
              <w:left w:w="100" w:type="dxa"/>
              <w:bottom w:w="100" w:type="dxa"/>
              <w:right w:w="100" w:type="dxa"/>
            </w:tcMar>
            <w:vAlign w:val="center"/>
          </w:tcPr>
          <w:p w14:paraId="4A057CFC" w14:textId="6D7B3ED6" w:rsidR="0064475B" w:rsidRPr="00B77575" w:rsidRDefault="0064475B" w:rsidP="0064475B">
            <w:pPr>
              <w:widowControl w:val="0"/>
              <w:jc w:val="center"/>
              <w:rPr>
                <w:rFonts w:eastAsia="Times New Roman"/>
                <w:sz w:val="18"/>
                <w:szCs w:val="18"/>
                <w:lang w:val="bs-Latn-BA"/>
              </w:rPr>
            </w:pPr>
            <w:r w:rsidRPr="00B77575">
              <w:rPr>
                <w:sz w:val="18"/>
                <w:szCs w:val="18"/>
                <w:lang w:val="bs-Latn-BA"/>
              </w:rPr>
              <w:t>16,00</w:t>
            </w:r>
          </w:p>
        </w:tc>
      </w:tr>
    </w:tbl>
    <w:p w14:paraId="7F29E807" w14:textId="0A571911" w:rsidR="00096E19" w:rsidRPr="00B77575" w:rsidRDefault="00096E19" w:rsidP="0064475B">
      <w:pPr>
        <w:ind w:firstLine="720"/>
        <w:rPr>
          <w:i/>
          <w:sz w:val="18"/>
          <w:szCs w:val="18"/>
          <w:lang w:val="bs-Latn-BA"/>
        </w:rPr>
      </w:pPr>
      <w:r w:rsidRPr="00B77575">
        <w:rPr>
          <w:i/>
          <w:sz w:val="18"/>
          <w:szCs w:val="18"/>
          <w:lang w:val="bs-Latn-BA"/>
        </w:rPr>
        <w:t xml:space="preserve">   Izvor: Kvantitativno PAPI / CAWI Istraživanje pčelarstva Crne Gore, mart 2019</w:t>
      </w:r>
    </w:p>
    <w:p w14:paraId="62B9F1E5" w14:textId="77777777" w:rsidR="00096E19" w:rsidRPr="00B77575" w:rsidRDefault="00096E19" w:rsidP="00F62CCC">
      <w:pPr>
        <w:rPr>
          <w:rFonts w:eastAsia="Times New Roman"/>
          <w:color w:val="000000"/>
          <w:lang w:val="bs-Latn-BA"/>
        </w:rPr>
      </w:pPr>
    </w:p>
    <w:p w14:paraId="0FED8A6C" w14:textId="047C286E" w:rsidR="00FD6057" w:rsidRPr="00B77575" w:rsidRDefault="00096E19" w:rsidP="00FD6057">
      <w:pPr>
        <w:numPr>
          <w:ilvl w:val="0"/>
          <w:numId w:val="4"/>
        </w:numPr>
        <w:ind w:left="360"/>
        <w:rPr>
          <w:rFonts w:eastAsia="Times New Roman"/>
          <w:b/>
          <w:bCs/>
          <w:color w:val="000000"/>
          <w:lang w:val="bs-Latn-BA"/>
        </w:rPr>
      </w:pPr>
      <w:r w:rsidRPr="00B77575">
        <w:rPr>
          <w:rFonts w:eastAsia="Times New Roman"/>
          <w:b/>
          <w:bCs/>
          <w:color w:val="000000"/>
          <w:lang w:val="bs-Latn-BA"/>
        </w:rPr>
        <w:t xml:space="preserve">Broj pčelara koji proizvode ostale pčelinje proizvode osim meda je vrlo mali pa su količine proizvodnje tih vrsta proizvoda minimalne. </w:t>
      </w:r>
    </w:p>
    <w:p w14:paraId="1281DC39" w14:textId="7917BCE5" w:rsidR="00096E19" w:rsidRPr="00B77575" w:rsidRDefault="00096E19" w:rsidP="00FD6057">
      <w:pPr>
        <w:rPr>
          <w:rFonts w:eastAsia="Times New Roman"/>
          <w:color w:val="000000"/>
          <w:lang w:val="bs-Latn-BA"/>
        </w:rPr>
      </w:pPr>
      <w:r w:rsidRPr="00B77575">
        <w:rPr>
          <w:rFonts w:eastAsia="Times New Roman"/>
          <w:color w:val="000000"/>
          <w:lang w:val="bs-Latn-BA"/>
        </w:rPr>
        <w:t>Vosak i rojevi su glavni proizvodi od meda koj</w:t>
      </w:r>
      <w:r w:rsidRPr="00B77575">
        <w:rPr>
          <w:rFonts w:eastAsia="Times New Roman"/>
          <w:lang w:val="bs-Latn-BA"/>
        </w:rPr>
        <w:t>e</w:t>
      </w:r>
      <w:r w:rsidRPr="00B77575">
        <w:rPr>
          <w:rFonts w:eastAsia="Times New Roman"/>
          <w:color w:val="000000"/>
          <w:lang w:val="bs-Latn-BA"/>
        </w:rPr>
        <w:t xml:space="preserve"> proizvodi gotovo polovina, odnosno 40% ispitanih pčelara. Ostali proizvodi se takođe mogu naći u crnogorskim pčelinjacima, ali u manjim količinama: propolis - 27%, polen - 13%.</w:t>
      </w:r>
    </w:p>
    <w:p w14:paraId="1AEA3E1E" w14:textId="77777777" w:rsidR="00096E19" w:rsidRPr="00B77575" w:rsidRDefault="00096E19" w:rsidP="00096E19">
      <w:pPr>
        <w:ind w:left="720"/>
        <w:rPr>
          <w:rFonts w:eastAsia="Times New Roman"/>
          <w:b/>
          <w:bCs/>
          <w:color w:val="000000"/>
          <w:lang w:val="bs-Latn-BA"/>
        </w:rPr>
      </w:pPr>
    </w:p>
    <w:p w14:paraId="275DBC59" w14:textId="0C5CE59A" w:rsidR="00096E19" w:rsidRPr="00B77575" w:rsidRDefault="00096E19" w:rsidP="00096E19">
      <w:pPr>
        <w:pStyle w:val="NoSpacing"/>
        <w:rPr>
          <w:lang w:val="bs-Latn-BA"/>
        </w:rPr>
      </w:pPr>
      <w:bookmarkStart w:id="47" w:name="_1ulbmlt" w:colFirst="0" w:colLast="0"/>
      <w:bookmarkStart w:id="48" w:name="_Toc11063468"/>
      <w:bookmarkStart w:id="49" w:name="_Hlk11152605"/>
      <w:bookmarkEnd w:id="47"/>
      <w:r w:rsidRPr="00B77575">
        <w:rPr>
          <w:lang w:val="bs-Latn-BA"/>
        </w:rPr>
        <w:t xml:space="preserve">                  Ilustracija  - Vrste ostalih pčelinjih proizvoda koji se dobijaju (više odgovora je bilo moguće</w:t>
      </w:r>
      <w:bookmarkEnd w:id="48"/>
      <w:r w:rsidR="0078180E" w:rsidRPr="00B77575">
        <w:rPr>
          <w:lang w:val="bs-Latn-BA"/>
        </w:rPr>
        <w:t>)</w:t>
      </w:r>
    </w:p>
    <w:p w14:paraId="520F65B1" w14:textId="3A0AFD32" w:rsidR="00096E19" w:rsidRPr="00B77575" w:rsidRDefault="00096E19" w:rsidP="00096E19">
      <w:pPr>
        <w:jc w:val="center"/>
        <w:rPr>
          <w:color w:val="1F497D"/>
          <w:sz w:val="18"/>
          <w:szCs w:val="18"/>
          <w:lang w:val="bs-Latn-BA"/>
        </w:rPr>
      </w:pPr>
      <w:r w:rsidRPr="00B77575">
        <w:rPr>
          <w:noProof/>
          <w:color w:val="1F497D"/>
          <w:sz w:val="18"/>
          <w:szCs w:val="18"/>
          <w:lang w:val="en-GB"/>
        </w:rPr>
        <w:drawing>
          <wp:inline distT="0" distB="0" distL="0" distR="0" wp14:anchorId="10BE6443" wp14:editId="756CF852">
            <wp:extent cx="3381555" cy="1560830"/>
            <wp:effectExtent l="0" t="0" r="952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7993" cy="1725352"/>
                    </a:xfrm>
                    <a:prstGeom prst="rect">
                      <a:avLst/>
                    </a:prstGeom>
                    <a:noFill/>
                    <a:ln>
                      <a:noFill/>
                    </a:ln>
                  </pic:spPr>
                </pic:pic>
              </a:graphicData>
            </a:graphic>
          </wp:inline>
        </w:drawing>
      </w:r>
    </w:p>
    <w:p w14:paraId="6EF3D1CE" w14:textId="662A8C47" w:rsidR="00096E19" w:rsidRPr="00B77575" w:rsidRDefault="00096E19" w:rsidP="00F62CCC">
      <w:pPr>
        <w:rPr>
          <w:rFonts w:eastAsia="Times New Roman"/>
          <w:color w:val="000000"/>
          <w:lang w:val="bs-Latn-BA"/>
        </w:rPr>
      </w:pPr>
      <w:r w:rsidRPr="00B77575">
        <w:rPr>
          <w:i/>
          <w:sz w:val="18"/>
          <w:szCs w:val="18"/>
          <w:lang w:val="bs-Latn-BA"/>
        </w:rPr>
        <w:t xml:space="preserve">                 Izvor: Kvantitativno PAPI / CAWI Istraživanje pčelarstva Crne Gore, mart 2019</w:t>
      </w:r>
      <w:bookmarkEnd w:id="49"/>
    </w:p>
    <w:p w14:paraId="08284C2A" w14:textId="77777777" w:rsidR="00096E19" w:rsidRPr="00B77575" w:rsidRDefault="00096E19" w:rsidP="005B6428">
      <w:pPr>
        <w:numPr>
          <w:ilvl w:val="0"/>
          <w:numId w:val="4"/>
        </w:numPr>
        <w:rPr>
          <w:rFonts w:eastAsia="Times New Roman"/>
          <w:b/>
          <w:bCs/>
          <w:color w:val="000000"/>
          <w:lang w:val="bs-Latn-BA"/>
        </w:rPr>
      </w:pPr>
      <w:r w:rsidRPr="00B77575">
        <w:rPr>
          <w:rFonts w:eastAsia="Times New Roman"/>
          <w:b/>
          <w:bCs/>
          <w:color w:val="000000"/>
          <w:lang w:val="bs-Latn-BA"/>
        </w:rPr>
        <w:lastRenderedPageBreak/>
        <w:t>Preko 80% pčelara prodaje svoje proizvode na kućnom pragu, redovnim kupcima, porodici i prijateljima.</w:t>
      </w:r>
    </w:p>
    <w:p w14:paraId="1AA277E5" w14:textId="77777777" w:rsidR="00F64CCD" w:rsidRPr="00B77575" w:rsidRDefault="00F64CCD" w:rsidP="00F64CCD">
      <w:pPr>
        <w:rPr>
          <w:rFonts w:eastAsia="Times New Roman" w:cs="Arial"/>
          <w:shd w:val="clear" w:color="auto" w:fill="FFFFFF"/>
          <w:lang w:val="bs-Latn-BA"/>
        </w:rPr>
      </w:pPr>
      <w:r w:rsidRPr="00B77575">
        <w:rPr>
          <w:rFonts w:eastAsia="Times New Roman" w:cs="Arial"/>
          <w:shd w:val="clear" w:color="auto" w:fill="FFFFFF"/>
          <w:lang w:val="bs-Latn-BA"/>
        </w:rPr>
        <w:t>Komercijalni i moderni kanali prodaje meda praktično ne postoje, jer se med uglavnom prodaje na kućnom pragu- 92% pčelara [238 od 349 anketiranih pčelara] kaže da prodaju proizvedeni med sa svog kućnog praga. Samo preostalih 8% pčelara je navelo da prodaje med drugim kanalima prodaje: na sajmovima i u trgovinama na veliko [više detalja u tabeli u nastavku].</w:t>
      </w:r>
    </w:p>
    <w:p w14:paraId="65DE54DF" w14:textId="77777777" w:rsidR="00F64CCD" w:rsidRPr="00B77575" w:rsidRDefault="00F64CCD" w:rsidP="00F64CCD">
      <w:pPr>
        <w:pStyle w:val="ListParagraph"/>
        <w:rPr>
          <w:rFonts w:eastAsia="Times New Roman" w:cs="Times New Roman"/>
          <w:lang w:val="bs-Latn-BA"/>
        </w:rPr>
      </w:pPr>
    </w:p>
    <w:p w14:paraId="1D6AD032" w14:textId="77777777" w:rsidR="00F64CCD" w:rsidRPr="00B77575" w:rsidRDefault="00F64CCD" w:rsidP="00F64CCD">
      <w:pPr>
        <w:pStyle w:val="ListParagraph"/>
        <w:pBdr>
          <w:top w:val="nil"/>
          <w:left w:val="nil"/>
          <w:bottom w:val="nil"/>
          <w:right w:val="nil"/>
          <w:between w:val="nil"/>
        </w:pBdr>
        <w:jc w:val="left"/>
        <w:rPr>
          <w:i/>
          <w:color w:val="1F497D"/>
          <w:sz w:val="18"/>
          <w:szCs w:val="18"/>
          <w:lang w:val="bs-Latn-BA"/>
        </w:rPr>
      </w:pPr>
      <w:bookmarkStart w:id="50" w:name="_3abhhcj" w:colFirst="0" w:colLast="0"/>
      <w:bookmarkStart w:id="51" w:name="_Toc11406837"/>
      <w:bookmarkEnd w:id="50"/>
      <w:r w:rsidRPr="00B77575">
        <w:rPr>
          <w:i/>
          <w:color w:val="1F497D"/>
          <w:sz w:val="18"/>
          <w:szCs w:val="18"/>
          <w:lang w:val="bs-Latn-BA"/>
        </w:rPr>
        <w:t xml:space="preserve">Tabela </w:t>
      </w:r>
      <w:r w:rsidRPr="00B77575">
        <w:rPr>
          <w:i/>
          <w:sz w:val="18"/>
          <w:szCs w:val="18"/>
          <w:lang w:val="bs-Latn-BA"/>
        </w:rPr>
        <w:fldChar w:fldCharType="begin"/>
      </w:r>
      <w:r w:rsidRPr="00B77575">
        <w:rPr>
          <w:i/>
          <w:sz w:val="18"/>
          <w:szCs w:val="18"/>
          <w:lang w:val="bs-Latn-BA"/>
        </w:rPr>
        <w:instrText xml:space="preserve"> SEQ Tabela \* ARABIC </w:instrText>
      </w:r>
      <w:r w:rsidRPr="00B77575">
        <w:rPr>
          <w:i/>
          <w:sz w:val="18"/>
          <w:szCs w:val="18"/>
          <w:lang w:val="bs-Latn-BA"/>
        </w:rPr>
        <w:fldChar w:fldCharType="separate"/>
      </w:r>
      <w:r w:rsidRPr="00B77575">
        <w:rPr>
          <w:i/>
          <w:noProof/>
          <w:sz w:val="18"/>
          <w:szCs w:val="18"/>
          <w:lang w:val="bs-Latn-BA"/>
        </w:rPr>
        <w:t>35</w:t>
      </w:r>
      <w:r w:rsidRPr="00B77575">
        <w:rPr>
          <w:i/>
          <w:noProof/>
          <w:sz w:val="18"/>
          <w:szCs w:val="18"/>
          <w:lang w:val="bs-Latn-BA"/>
        </w:rPr>
        <w:fldChar w:fldCharType="end"/>
      </w:r>
      <w:r w:rsidRPr="00B77575">
        <w:rPr>
          <w:i/>
          <w:color w:val="1F497D"/>
          <w:sz w:val="18"/>
          <w:szCs w:val="18"/>
          <w:lang w:val="bs-Latn-BA"/>
        </w:rPr>
        <w:t xml:space="preserve"> - Način prodaje meda</w:t>
      </w:r>
      <w:bookmarkEnd w:id="51"/>
    </w:p>
    <w:tbl>
      <w:tblPr>
        <w:tblW w:w="8550" w:type="dxa"/>
        <w:tblInd w:w="892" w:type="dxa"/>
        <w:tblCellMar>
          <w:left w:w="0" w:type="dxa"/>
          <w:right w:w="0" w:type="dxa"/>
        </w:tblCellMar>
        <w:tblLook w:val="04A0" w:firstRow="1" w:lastRow="0" w:firstColumn="1" w:lastColumn="0" w:noHBand="0" w:noVBand="1"/>
      </w:tblPr>
      <w:tblGrid>
        <w:gridCol w:w="5040"/>
        <w:gridCol w:w="1620"/>
        <w:gridCol w:w="1890"/>
      </w:tblGrid>
      <w:tr w:rsidR="00F64CCD" w:rsidRPr="00B77575" w14:paraId="1D2470D7" w14:textId="77777777" w:rsidTr="00F64CCD">
        <w:trPr>
          <w:trHeight w:val="315"/>
        </w:trPr>
        <w:tc>
          <w:tcPr>
            <w:tcW w:w="5040" w:type="dxa"/>
            <w:tcBorders>
              <w:top w:val="single" w:sz="6" w:space="0" w:color="CCCCCC"/>
              <w:left w:val="single" w:sz="6" w:space="0" w:color="CCCCCC"/>
              <w:bottom w:val="single" w:sz="6" w:space="0" w:color="CCCCCC"/>
              <w:right w:val="single" w:sz="6" w:space="0" w:color="CCCCCC"/>
            </w:tcBorders>
            <w:shd w:val="clear" w:color="auto" w:fill="FFC000"/>
            <w:tcMar>
              <w:top w:w="30" w:type="dxa"/>
              <w:left w:w="45" w:type="dxa"/>
              <w:bottom w:w="30" w:type="dxa"/>
              <w:right w:w="45" w:type="dxa"/>
            </w:tcMar>
            <w:vAlign w:val="bottom"/>
            <w:hideMark/>
          </w:tcPr>
          <w:p w14:paraId="25C1D832" w14:textId="77777777" w:rsidR="00F64CCD" w:rsidRPr="00B77575" w:rsidRDefault="00F64CCD" w:rsidP="00A75747">
            <w:pPr>
              <w:jc w:val="center"/>
              <w:rPr>
                <w:rFonts w:eastAsia="Times New Roman" w:cs="Arial"/>
                <w:b/>
                <w:bCs/>
                <w:color w:val="FFFFFF" w:themeColor="background1"/>
                <w:sz w:val="18"/>
                <w:szCs w:val="18"/>
                <w:lang w:val="bs-Latn-BA"/>
              </w:rPr>
            </w:pPr>
            <w:r w:rsidRPr="00B77575">
              <w:rPr>
                <w:rFonts w:eastAsia="Times New Roman" w:cs="Arial"/>
                <w:b/>
                <w:bCs/>
                <w:color w:val="FFFFFF" w:themeColor="background1"/>
                <w:sz w:val="18"/>
                <w:szCs w:val="18"/>
                <w:lang w:val="bs-Latn-BA"/>
              </w:rPr>
              <w:t>Način prodaje meda</w:t>
            </w:r>
          </w:p>
        </w:tc>
        <w:tc>
          <w:tcPr>
            <w:tcW w:w="1620" w:type="dxa"/>
            <w:tcBorders>
              <w:top w:val="single" w:sz="6" w:space="0" w:color="CCCCCC"/>
              <w:left w:val="single" w:sz="6" w:space="0" w:color="CCCCCC"/>
              <w:bottom w:val="single" w:sz="6" w:space="0" w:color="CCCCCC"/>
              <w:right w:val="single" w:sz="6" w:space="0" w:color="CCCCCC"/>
            </w:tcBorders>
            <w:shd w:val="clear" w:color="auto" w:fill="FFC000"/>
            <w:tcMar>
              <w:top w:w="30" w:type="dxa"/>
              <w:left w:w="45" w:type="dxa"/>
              <w:bottom w:w="30" w:type="dxa"/>
              <w:right w:w="45" w:type="dxa"/>
            </w:tcMar>
            <w:vAlign w:val="bottom"/>
            <w:hideMark/>
          </w:tcPr>
          <w:p w14:paraId="188FBB53" w14:textId="77777777" w:rsidR="00F64CCD" w:rsidRPr="00B77575" w:rsidRDefault="00F64CCD" w:rsidP="00A75747">
            <w:pPr>
              <w:jc w:val="center"/>
              <w:rPr>
                <w:rFonts w:eastAsia="Times New Roman" w:cs="Arial"/>
                <w:b/>
                <w:bCs/>
                <w:color w:val="FFFFFF" w:themeColor="background1"/>
                <w:sz w:val="18"/>
                <w:szCs w:val="18"/>
                <w:lang w:val="bs-Latn-BA"/>
              </w:rPr>
            </w:pPr>
            <w:r w:rsidRPr="00B77575">
              <w:rPr>
                <w:rFonts w:eastAsia="Times New Roman" w:cs="Arial"/>
                <w:b/>
                <w:bCs/>
                <w:color w:val="FFFFFF" w:themeColor="background1"/>
                <w:sz w:val="18"/>
                <w:szCs w:val="18"/>
                <w:lang w:val="bs-Latn-BA"/>
              </w:rPr>
              <w:t>Broj ispitanika</w:t>
            </w:r>
          </w:p>
        </w:tc>
        <w:tc>
          <w:tcPr>
            <w:tcW w:w="1890" w:type="dxa"/>
            <w:tcBorders>
              <w:top w:val="single" w:sz="6" w:space="0" w:color="CCCCCC"/>
              <w:left w:val="single" w:sz="6" w:space="0" w:color="CCCCCC"/>
              <w:bottom w:val="single" w:sz="6" w:space="0" w:color="CCCCCC"/>
              <w:right w:val="single" w:sz="6" w:space="0" w:color="CCCCCC"/>
            </w:tcBorders>
            <w:shd w:val="clear" w:color="auto" w:fill="FFC000"/>
            <w:tcMar>
              <w:top w:w="30" w:type="dxa"/>
              <w:left w:w="45" w:type="dxa"/>
              <w:bottom w:w="30" w:type="dxa"/>
              <w:right w:w="45" w:type="dxa"/>
            </w:tcMar>
            <w:vAlign w:val="bottom"/>
            <w:hideMark/>
          </w:tcPr>
          <w:p w14:paraId="5D122BBA" w14:textId="77777777" w:rsidR="00F64CCD" w:rsidRPr="00B77575" w:rsidRDefault="00F64CCD" w:rsidP="00A75747">
            <w:pPr>
              <w:jc w:val="center"/>
              <w:rPr>
                <w:rFonts w:eastAsia="Times New Roman" w:cs="Arial"/>
                <w:b/>
                <w:bCs/>
                <w:color w:val="FFFFFF" w:themeColor="background1"/>
                <w:sz w:val="18"/>
                <w:szCs w:val="18"/>
                <w:lang w:val="bs-Latn-BA"/>
              </w:rPr>
            </w:pPr>
            <w:r w:rsidRPr="00B77575">
              <w:rPr>
                <w:rFonts w:eastAsia="Times New Roman" w:cs="Arial"/>
                <w:b/>
                <w:bCs/>
                <w:color w:val="FFFFFF" w:themeColor="background1"/>
                <w:sz w:val="18"/>
                <w:szCs w:val="18"/>
                <w:lang w:val="bs-Latn-BA"/>
              </w:rPr>
              <w:t>%</w:t>
            </w:r>
          </w:p>
        </w:tc>
      </w:tr>
      <w:tr w:rsidR="00F64CCD" w:rsidRPr="00B77575" w14:paraId="1504FDDE" w14:textId="77777777" w:rsidTr="00F64CCD">
        <w:trPr>
          <w:trHeight w:val="315"/>
        </w:trPr>
        <w:tc>
          <w:tcPr>
            <w:tcW w:w="50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099BA9" w14:textId="77777777" w:rsidR="00F64CCD" w:rsidRPr="00B77575" w:rsidRDefault="00F64CCD" w:rsidP="00A75747">
            <w:pPr>
              <w:jc w:val="center"/>
              <w:rPr>
                <w:rFonts w:eastAsia="Times New Roman" w:cs="Arial"/>
                <w:color w:val="000000"/>
                <w:sz w:val="18"/>
                <w:szCs w:val="18"/>
                <w:lang w:val="bs-Latn-BA"/>
              </w:rPr>
            </w:pPr>
            <w:r w:rsidRPr="00B77575">
              <w:rPr>
                <w:rFonts w:eastAsia="Times New Roman" w:cs="Arial"/>
                <w:color w:val="000000"/>
                <w:sz w:val="18"/>
                <w:szCs w:val="18"/>
                <w:lang w:val="bs-Latn-BA"/>
              </w:rPr>
              <w:t>Direktna prodaja na „kućnom pragu"</w:t>
            </w:r>
          </w:p>
        </w:tc>
        <w:tc>
          <w:tcPr>
            <w:tcW w:w="16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A554AB" w14:textId="77777777" w:rsidR="00F64CCD" w:rsidRPr="00B77575" w:rsidRDefault="00F64CCD" w:rsidP="00A75747">
            <w:pPr>
              <w:jc w:val="center"/>
              <w:rPr>
                <w:rFonts w:eastAsia="Times New Roman" w:cs="Arial"/>
                <w:color w:val="000000"/>
                <w:sz w:val="18"/>
                <w:szCs w:val="18"/>
                <w:lang w:val="bs-Latn-BA"/>
              </w:rPr>
            </w:pPr>
            <w:r w:rsidRPr="00B77575">
              <w:rPr>
                <w:rFonts w:eastAsia="Times New Roman" w:cs="Arial"/>
                <w:color w:val="000000"/>
                <w:sz w:val="18"/>
                <w:szCs w:val="18"/>
                <w:lang w:val="bs-Latn-BA"/>
              </w:rPr>
              <w:t>238</w:t>
            </w:r>
          </w:p>
        </w:tc>
        <w:tc>
          <w:tcPr>
            <w:tcW w:w="18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AE1FC1" w14:textId="77777777" w:rsidR="00F64CCD" w:rsidRPr="00B77575" w:rsidRDefault="00F64CCD" w:rsidP="00A75747">
            <w:pPr>
              <w:jc w:val="center"/>
              <w:rPr>
                <w:rFonts w:eastAsia="Times New Roman" w:cs="Arial"/>
                <w:color w:val="000000"/>
                <w:sz w:val="18"/>
                <w:szCs w:val="18"/>
                <w:lang w:val="bs-Latn-BA"/>
              </w:rPr>
            </w:pPr>
            <w:r w:rsidRPr="00B77575">
              <w:rPr>
                <w:rFonts w:eastAsia="Times New Roman" w:cs="Arial"/>
                <w:color w:val="000000"/>
                <w:sz w:val="18"/>
                <w:szCs w:val="18"/>
                <w:lang w:val="bs-Latn-BA"/>
              </w:rPr>
              <w:t>92%</w:t>
            </w:r>
          </w:p>
        </w:tc>
      </w:tr>
      <w:tr w:rsidR="00F64CCD" w:rsidRPr="00B77575" w14:paraId="73912728" w14:textId="77777777" w:rsidTr="00F64CCD">
        <w:trPr>
          <w:trHeight w:val="315"/>
        </w:trPr>
        <w:tc>
          <w:tcPr>
            <w:tcW w:w="50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8BDD73" w14:textId="77777777" w:rsidR="00F64CCD" w:rsidRPr="00B77575" w:rsidRDefault="00F64CCD" w:rsidP="00A75747">
            <w:pPr>
              <w:jc w:val="center"/>
              <w:rPr>
                <w:rFonts w:eastAsia="Times New Roman" w:cs="Arial"/>
                <w:color w:val="000000"/>
                <w:sz w:val="18"/>
                <w:szCs w:val="18"/>
                <w:lang w:val="bs-Latn-BA"/>
              </w:rPr>
            </w:pPr>
            <w:r w:rsidRPr="00B77575">
              <w:rPr>
                <w:rFonts w:eastAsia="Times New Roman" w:cs="Arial"/>
                <w:color w:val="000000"/>
                <w:sz w:val="18"/>
                <w:szCs w:val="18"/>
                <w:lang w:val="bs-Latn-BA"/>
              </w:rPr>
              <w:t>Direktna prodaja trgovcima</w:t>
            </w:r>
          </w:p>
        </w:tc>
        <w:tc>
          <w:tcPr>
            <w:tcW w:w="16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BB80A2" w14:textId="77777777" w:rsidR="00F64CCD" w:rsidRPr="00B77575" w:rsidRDefault="00F64CCD" w:rsidP="00A75747">
            <w:pPr>
              <w:jc w:val="center"/>
              <w:rPr>
                <w:rFonts w:eastAsia="Times New Roman" w:cs="Arial"/>
                <w:color w:val="000000"/>
                <w:sz w:val="18"/>
                <w:szCs w:val="18"/>
                <w:lang w:val="bs-Latn-BA"/>
              </w:rPr>
            </w:pPr>
            <w:r w:rsidRPr="00B77575">
              <w:rPr>
                <w:rFonts w:eastAsia="Times New Roman" w:cs="Arial"/>
                <w:color w:val="000000"/>
                <w:sz w:val="18"/>
                <w:szCs w:val="18"/>
                <w:lang w:val="bs-Latn-BA"/>
              </w:rPr>
              <w:t>14</w:t>
            </w:r>
          </w:p>
        </w:tc>
        <w:tc>
          <w:tcPr>
            <w:tcW w:w="18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42AA6F" w14:textId="77777777" w:rsidR="00F64CCD" w:rsidRPr="00B77575" w:rsidRDefault="00F64CCD" w:rsidP="00A75747">
            <w:pPr>
              <w:jc w:val="center"/>
              <w:rPr>
                <w:rFonts w:eastAsia="Times New Roman" w:cs="Arial"/>
                <w:color w:val="000000"/>
                <w:sz w:val="18"/>
                <w:szCs w:val="18"/>
                <w:lang w:val="bs-Latn-BA"/>
              </w:rPr>
            </w:pPr>
            <w:r w:rsidRPr="00B77575">
              <w:rPr>
                <w:rFonts w:eastAsia="Times New Roman" w:cs="Arial"/>
                <w:color w:val="000000"/>
                <w:sz w:val="18"/>
                <w:szCs w:val="18"/>
                <w:lang w:val="bs-Latn-BA"/>
              </w:rPr>
              <w:t>5%</w:t>
            </w:r>
          </w:p>
        </w:tc>
      </w:tr>
      <w:tr w:rsidR="00F64CCD" w:rsidRPr="00B77575" w14:paraId="2F8F1899" w14:textId="77777777" w:rsidTr="00F64CCD">
        <w:trPr>
          <w:trHeight w:val="315"/>
        </w:trPr>
        <w:tc>
          <w:tcPr>
            <w:tcW w:w="50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982AA3" w14:textId="77777777" w:rsidR="00F64CCD" w:rsidRPr="00B77575" w:rsidRDefault="00F64CCD" w:rsidP="00A75747">
            <w:pPr>
              <w:jc w:val="center"/>
              <w:rPr>
                <w:rFonts w:eastAsia="Times New Roman" w:cs="Arial"/>
                <w:color w:val="000000"/>
                <w:sz w:val="18"/>
                <w:szCs w:val="18"/>
                <w:lang w:val="bs-Latn-BA"/>
              </w:rPr>
            </w:pPr>
            <w:r w:rsidRPr="00B77575">
              <w:rPr>
                <w:rFonts w:eastAsia="Times New Roman" w:cs="Arial"/>
                <w:color w:val="000000"/>
                <w:sz w:val="18"/>
                <w:szCs w:val="18"/>
                <w:lang w:val="bs-Latn-BA"/>
              </w:rPr>
              <w:t>Prodaja trgovcima na veliko</w:t>
            </w:r>
          </w:p>
        </w:tc>
        <w:tc>
          <w:tcPr>
            <w:tcW w:w="16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A8617E" w14:textId="77777777" w:rsidR="00F64CCD" w:rsidRPr="00B77575" w:rsidRDefault="00F64CCD" w:rsidP="00A75747">
            <w:pPr>
              <w:jc w:val="center"/>
              <w:rPr>
                <w:rFonts w:eastAsia="Times New Roman" w:cs="Arial"/>
                <w:color w:val="000000"/>
                <w:sz w:val="18"/>
                <w:szCs w:val="18"/>
                <w:lang w:val="bs-Latn-BA"/>
              </w:rPr>
            </w:pPr>
            <w:r w:rsidRPr="00B77575">
              <w:rPr>
                <w:rFonts w:eastAsia="Times New Roman" w:cs="Arial"/>
                <w:color w:val="000000"/>
                <w:sz w:val="18"/>
                <w:szCs w:val="18"/>
                <w:lang w:val="bs-Latn-BA"/>
              </w:rPr>
              <w:t>8</w:t>
            </w:r>
          </w:p>
        </w:tc>
        <w:tc>
          <w:tcPr>
            <w:tcW w:w="18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B0F40B" w14:textId="77777777" w:rsidR="00F64CCD" w:rsidRPr="00B77575" w:rsidRDefault="00F64CCD" w:rsidP="00A75747">
            <w:pPr>
              <w:jc w:val="center"/>
              <w:rPr>
                <w:rFonts w:eastAsia="Times New Roman" w:cs="Arial"/>
                <w:color w:val="000000"/>
                <w:sz w:val="18"/>
                <w:szCs w:val="18"/>
                <w:lang w:val="bs-Latn-BA"/>
              </w:rPr>
            </w:pPr>
            <w:r w:rsidRPr="00B77575">
              <w:rPr>
                <w:rFonts w:eastAsia="Times New Roman" w:cs="Arial"/>
                <w:color w:val="000000"/>
                <w:sz w:val="18"/>
                <w:szCs w:val="18"/>
                <w:lang w:val="bs-Latn-BA"/>
              </w:rPr>
              <w:t>3%</w:t>
            </w:r>
          </w:p>
        </w:tc>
      </w:tr>
      <w:tr w:rsidR="00F64CCD" w:rsidRPr="00B77575" w14:paraId="1F1D7910" w14:textId="77777777" w:rsidTr="00F64CCD">
        <w:trPr>
          <w:trHeight w:val="315"/>
        </w:trPr>
        <w:tc>
          <w:tcPr>
            <w:tcW w:w="50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AF6DD1" w14:textId="77777777" w:rsidR="00F64CCD" w:rsidRPr="00B77575" w:rsidRDefault="00F64CCD" w:rsidP="00A75747">
            <w:pPr>
              <w:jc w:val="center"/>
              <w:rPr>
                <w:rFonts w:eastAsia="Times New Roman" w:cs="Times New Roman"/>
                <w:sz w:val="18"/>
                <w:szCs w:val="18"/>
                <w:lang w:val="bs-Latn-BA"/>
              </w:rPr>
            </w:pPr>
            <w:r w:rsidRPr="00B77575">
              <w:rPr>
                <w:rFonts w:eastAsia="Times New Roman" w:cs="Times New Roman"/>
                <w:sz w:val="18"/>
                <w:szCs w:val="18"/>
                <w:lang w:val="bs-Latn-BA"/>
              </w:rPr>
              <w:t>UKUPNO</w:t>
            </w:r>
          </w:p>
        </w:tc>
        <w:tc>
          <w:tcPr>
            <w:tcW w:w="16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14A24D" w14:textId="77777777" w:rsidR="00F64CCD" w:rsidRPr="00B77575" w:rsidRDefault="00F64CCD" w:rsidP="00A75747">
            <w:pPr>
              <w:jc w:val="center"/>
              <w:rPr>
                <w:rFonts w:eastAsia="Times New Roman" w:cs="Arial"/>
                <w:color w:val="000000"/>
                <w:sz w:val="18"/>
                <w:szCs w:val="18"/>
                <w:lang w:val="bs-Latn-BA"/>
              </w:rPr>
            </w:pPr>
            <w:r w:rsidRPr="00B77575">
              <w:rPr>
                <w:rFonts w:eastAsia="Times New Roman" w:cs="Arial"/>
                <w:color w:val="000000"/>
                <w:sz w:val="18"/>
                <w:szCs w:val="18"/>
                <w:lang w:val="bs-Latn-BA"/>
              </w:rPr>
              <w:t>260</w:t>
            </w:r>
          </w:p>
        </w:tc>
        <w:tc>
          <w:tcPr>
            <w:tcW w:w="18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A3205E" w14:textId="77777777" w:rsidR="00F64CCD" w:rsidRPr="00B77575" w:rsidRDefault="00F64CCD" w:rsidP="00A75747">
            <w:pPr>
              <w:jc w:val="center"/>
              <w:rPr>
                <w:rFonts w:eastAsia="Times New Roman" w:cs="Arial"/>
                <w:color w:val="000000"/>
                <w:sz w:val="18"/>
                <w:szCs w:val="18"/>
                <w:lang w:val="bs-Latn-BA"/>
              </w:rPr>
            </w:pPr>
            <w:r w:rsidRPr="00B77575">
              <w:rPr>
                <w:rFonts w:eastAsia="Times New Roman" w:cs="Arial"/>
                <w:color w:val="000000"/>
                <w:sz w:val="18"/>
                <w:szCs w:val="18"/>
                <w:lang w:val="bs-Latn-BA"/>
              </w:rPr>
              <w:t>100%</w:t>
            </w:r>
          </w:p>
        </w:tc>
      </w:tr>
    </w:tbl>
    <w:p w14:paraId="48BA1628" w14:textId="77777777" w:rsidR="00F64CCD" w:rsidRPr="00B77575" w:rsidRDefault="00F64CCD" w:rsidP="00F64CCD">
      <w:pPr>
        <w:pStyle w:val="ListParagraph"/>
        <w:rPr>
          <w:i/>
          <w:sz w:val="18"/>
          <w:szCs w:val="18"/>
          <w:lang w:val="bs-Latn-BA"/>
        </w:rPr>
      </w:pPr>
      <w:r w:rsidRPr="00B77575">
        <w:rPr>
          <w:i/>
          <w:sz w:val="18"/>
          <w:szCs w:val="18"/>
          <w:lang w:val="bs-Latn-BA"/>
        </w:rPr>
        <w:t>Izvor: Kvantitativno PAPI / CAWI Istraživanje pčelarstva Crne Gore, mart 2019.</w:t>
      </w:r>
    </w:p>
    <w:p w14:paraId="25F0D0FA" w14:textId="77777777" w:rsidR="00F64CCD" w:rsidRPr="00B77575" w:rsidRDefault="00F64CCD" w:rsidP="00F64CCD">
      <w:pPr>
        <w:pStyle w:val="ListParagraph"/>
        <w:rPr>
          <w:lang w:val="bs-Latn-BA"/>
        </w:rPr>
      </w:pPr>
    </w:p>
    <w:p w14:paraId="1F1B551B" w14:textId="7A7F1E9A" w:rsidR="00096E19" w:rsidRPr="00B77575" w:rsidRDefault="00F64CCD" w:rsidP="00FD6057">
      <w:pPr>
        <w:rPr>
          <w:rFonts w:cs="Arial"/>
          <w:lang w:val="bs-Latn-BA"/>
        </w:rPr>
      </w:pPr>
      <w:r w:rsidRPr="00B77575">
        <w:rPr>
          <w:rStyle w:val="m-7003876111304661900gmail-m-9197767127408872388tlid-translation"/>
          <w:rFonts w:cs="Arial"/>
          <w:lang w:val="bs-Latn-BA"/>
        </w:rPr>
        <w:t>Najveći procenat anketiranih pčelara [65 pčelara među 238 = 27%] prodaje sve svoje proizvode na kućnom pragu; 1/5 te male grupe prodaje 90% svojih proizvoda kod kuće, a svaki 6. pčelar [37 pčelara među 238] prodaje 80% svog meda na ovaj tradicionalan način:</w:t>
      </w:r>
    </w:p>
    <w:p w14:paraId="769CBF9A" w14:textId="77777777" w:rsidR="00096E19" w:rsidRPr="00B77575" w:rsidRDefault="00096E19" w:rsidP="00096E19">
      <w:pPr>
        <w:ind w:left="720"/>
        <w:rPr>
          <w:rFonts w:eastAsia="Times New Roman"/>
          <w:color w:val="000000"/>
          <w:lang w:val="bs-Latn-BA"/>
        </w:rPr>
      </w:pPr>
    </w:p>
    <w:p w14:paraId="766F6C21" w14:textId="77777777" w:rsidR="00096E19" w:rsidRPr="00B77575" w:rsidRDefault="00096E19" w:rsidP="00852248">
      <w:pPr>
        <w:numPr>
          <w:ilvl w:val="0"/>
          <w:numId w:val="4"/>
        </w:numPr>
        <w:ind w:left="360"/>
        <w:rPr>
          <w:rFonts w:eastAsia="Times New Roman"/>
          <w:b/>
          <w:bCs/>
          <w:color w:val="000000"/>
          <w:lang w:val="bs-Latn-BA"/>
        </w:rPr>
      </w:pPr>
      <w:r w:rsidRPr="00B77575">
        <w:rPr>
          <w:rFonts w:eastAsia="Times New Roman"/>
          <w:b/>
          <w:bCs/>
          <w:color w:val="000000"/>
          <w:lang w:val="bs-Latn-BA"/>
        </w:rPr>
        <w:t xml:space="preserve">Falsifikovanje meda, koje se uglavnom prodaje duž turističkih puteva, predstavlja važno pitanje koje negativno utiče na kvalitet meda dostupnog na tržištu, kao i na smanjenje cijena meda koje pojedinačno prodaju crnogorski pčelari. </w:t>
      </w:r>
    </w:p>
    <w:p w14:paraId="2B94317D" w14:textId="26E3FD72" w:rsidR="00096E19" w:rsidRPr="00B77575" w:rsidRDefault="00096E19" w:rsidP="00FD6057">
      <w:pPr>
        <w:rPr>
          <w:rFonts w:eastAsia="Times New Roman"/>
          <w:color w:val="000000"/>
          <w:lang w:val="bs-Latn-BA"/>
        </w:rPr>
      </w:pPr>
      <w:r w:rsidRPr="00B77575">
        <w:rPr>
          <w:rFonts w:eastAsia="Times New Roman"/>
          <w:color w:val="000000"/>
          <w:lang w:val="bs-Latn-BA"/>
        </w:rPr>
        <w:t>Falsifikovanje meda predstavlja značajan problem u Crnoj Gori. Med koji se prodaje u ruralnim predjelima, pored magistralnog puta, često se uvozi iz inostranstva i prodaje kao crnogorski. Ta loša praksa je uglavnom vidljiva tijekom ljetnjeg perioda, kada se velike količine meda prodaju turistima na prometnim turističkim putevima, a prodaju vrše pojedinci koji nemaju ni dozvolu za prodaju. Često se med koji kupuju strani turisti uvozi iz Srbije i prodaje kao proizveden u Crnoj Gori. Ta praksa je često posljedica loše ekonomske situacije pojedinaca koji sebi na taj način obezbjeđuju prihod.</w:t>
      </w:r>
    </w:p>
    <w:p w14:paraId="6F3B59DB" w14:textId="77777777" w:rsidR="00096E19" w:rsidRPr="00B77575" w:rsidRDefault="00096E19" w:rsidP="00096E19">
      <w:pPr>
        <w:ind w:left="720"/>
        <w:rPr>
          <w:rFonts w:eastAsia="Times New Roman"/>
          <w:color w:val="000000"/>
          <w:lang w:val="bs-Latn-BA"/>
        </w:rPr>
      </w:pPr>
    </w:p>
    <w:p w14:paraId="52F31168" w14:textId="77777777" w:rsidR="00096E19" w:rsidRPr="00B77575" w:rsidRDefault="00096E19" w:rsidP="00852248">
      <w:pPr>
        <w:numPr>
          <w:ilvl w:val="0"/>
          <w:numId w:val="4"/>
        </w:numPr>
        <w:ind w:left="360"/>
        <w:rPr>
          <w:rFonts w:eastAsia="Times New Roman"/>
          <w:b/>
          <w:bCs/>
          <w:color w:val="000000"/>
          <w:lang w:val="bs-Latn-BA"/>
        </w:rPr>
      </w:pPr>
      <w:r w:rsidRPr="00B77575">
        <w:rPr>
          <w:rFonts w:eastAsia="Times New Roman"/>
          <w:b/>
          <w:bCs/>
          <w:color w:val="000000"/>
          <w:lang w:val="bs-Latn-BA"/>
        </w:rPr>
        <w:t>Crna Gora proizvodi poliflorni (višecvjetni) med. U istraživanju su pčelari ukazali na preko 40 vrsta biljaka od kojih se dobija crnogorski med:</w:t>
      </w:r>
    </w:p>
    <w:p w14:paraId="51EF9D85" w14:textId="77777777" w:rsidR="00096E19" w:rsidRPr="00B77575" w:rsidRDefault="00096E19" w:rsidP="00096E19">
      <w:pPr>
        <w:rPr>
          <w:rFonts w:eastAsia="Times New Roman"/>
          <w:color w:val="000000"/>
          <w:lang w:val="bs-Latn-BA"/>
        </w:rPr>
      </w:pPr>
    </w:p>
    <w:p w14:paraId="707ACFE1" w14:textId="634967E7" w:rsidR="00096E19" w:rsidRPr="00B77575" w:rsidRDefault="00096E19" w:rsidP="00096E19">
      <w:pPr>
        <w:rPr>
          <w:rFonts w:eastAsia="Times New Roman"/>
          <w:i/>
          <w:color w:val="1F497D"/>
          <w:sz w:val="18"/>
          <w:lang w:val="bs-Latn-BA"/>
        </w:rPr>
      </w:pPr>
      <w:bookmarkStart w:id="52" w:name="_Toc11063410"/>
      <w:r w:rsidRPr="00B77575">
        <w:rPr>
          <w:rFonts w:eastAsia="Times New Roman"/>
          <w:i/>
          <w:color w:val="1F497D"/>
          <w:sz w:val="18"/>
          <w:lang w:val="bs-Latn-BA"/>
        </w:rPr>
        <w:t xml:space="preserve">   </w:t>
      </w:r>
      <w:r w:rsidR="0078180E" w:rsidRPr="00B77575">
        <w:rPr>
          <w:rFonts w:eastAsia="Times New Roman"/>
          <w:i/>
          <w:color w:val="1F497D"/>
          <w:sz w:val="18"/>
          <w:lang w:val="bs-Latn-BA"/>
        </w:rPr>
        <w:tab/>
      </w:r>
      <w:r w:rsidRPr="00B77575">
        <w:rPr>
          <w:rFonts w:eastAsia="Times New Roman"/>
          <w:i/>
          <w:color w:val="1F497D"/>
          <w:sz w:val="18"/>
          <w:lang w:val="bs-Latn-BA"/>
        </w:rPr>
        <w:t xml:space="preserve">  Tabela - Lista glavnih biljaka koje pčele koriste za ishranu</w:t>
      </w:r>
      <w:bookmarkEnd w:id="52"/>
    </w:p>
    <w:tbl>
      <w:tblPr>
        <w:tblW w:w="8640" w:type="dxa"/>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445"/>
        <w:gridCol w:w="1124"/>
        <w:gridCol w:w="1071"/>
      </w:tblGrid>
      <w:tr w:rsidR="00096E19" w:rsidRPr="00B77575" w14:paraId="555844F9" w14:textId="77777777" w:rsidTr="007F413F">
        <w:trPr>
          <w:trHeight w:val="18"/>
        </w:trPr>
        <w:tc>
          <w:tcPr>
            <w:tcW w:w="6445" w:type="dxa"/>
            <w:shd w:val="clear" w:color="auto" w:fill="FFC000"/>
            <w:tcMar>
              <w:top w:w="100" w:type="dxa"/>
              <w:left w:w="100" w:type="dxa"/>
              <w:bottom w:w="100" w:type="dxa"/>
              <w:right w:w="100" w:type="dxa"/>
            </w:tcMar>
            <w:vAlign w:val="center"/>
          </w:tcPr>
          <w:p w14:paraId="3285DF67" w14:textId="77777777" w:rsidR="00096E19" w:rsidRPr="00B77575" w:rsidRDefault="00096E19" w:rsidP="007F413F">
            <w:pPr>
              <w:widowControl w:val="0"/>
              <w:rPr>
                <w:rFonts w:eastAsia="Times New Roman"/>
                <w:b/>
                <w:color w:val="FFFFFF"/>
                <w:u w:val="single"/>
                <w:lang w:val="bs-Latn-BA"/>
              </w:rPr>
            </w:pPr>
            <w:r w:rsidRPr="00B77575">
              <w:rPr>
                <w:rFonts w:eastAsia="Times New Roman"/>
                <w:b/>
                <w:color w:val="FFFFFF"/>
                <w:sz w:val="18"/>
                <w:szCs w:val="18"/>
                <w:lang w:val="bs-Latn-BA"/>
              </w:rPr>
              <w:t xml:space="preserve">Lista glavnih biljaka za ispašu pčela </w:t>
            </w:r>
          </w:p>
        </w:tc>
        <w:tc>
          <w:tcPr>
            <w:tcW w:w="1124" w:type="dxa"/>
            <w:shd w:val="clear" w:color="auto" w:fill="FFC000"/>
            <w:tcMar>
              <w:top w:w="100" w:type="dxa"/>
              <w:left w:w="100" w:type="dxa"/>
              <w:bottom w:w="100" w:type="dxa"/>
              <w:right w:w="100" w:type="dxa"/>
            </w:tcMar>
            <w:vAlign w:val="center"/>
          </w:tcPr>
          <w:p w14:paraId="54D84536" w14:textId="77777777" w:rsidR="00096E19" w:rsidRPr="00B77575" w:rsidRDefault="00096E19" w:rsidP="007F413F">
            <w:pPr>
              <w:widowControl w:val="0"/>
              <w:jc w:val="center"/>
              <w:rPr>
                <w:rFonts w:eastAsia="Times New Roman"/>
                <w:b/>
                <w:color w:val="FFFFFF"/>
                <w:lang w:val="bs-Latn-BA"/>
              </w:rPr>
            </w:pPr>
            <w:r w:rsidRPr="00B77575">
              <w:rPr>
                <w:rFonts w:eastAsia="Times New Roman"/>
                <w:b/>
                <w:color w:val="FFFFFF"/>
                <w:lang w:val="bs-Latn-BA"/>
              </w:rPr>
              <w:t>%</w:t>
            </w:r>
          </w:p>
        </w:tc>
        <w:tc>
          <w:tcPr>
            <w:tcW w:w="1071" w:type="dxa"/>
            <w:shd w:val="clear" w:color="auto" w:fill="FFC000"/>
          </w:tcPr>
          <w:p w14:paraId="07E41DCF" w14:textId="25C0AEFF" w:rsidR="00096E19" w:rsidRPr="00B77575" w:rsidRDefault="00096E19" w:rsidP="007F413F">
            <w:pPr>
              <w:widowControl w:val="0"/>
              <w:jc w:val="center"/>
              <w:rPr>
                <w:rFonts w:eastAsia="Times New Roman"/>
                <w:b/>
                <w:color w:val="FFFFFF"/>
                <w:sz w:val="18"/>
                <w:szCs w:val="18"/>
                <w:lang w:val="bs-Latn-BA"/>
              </w:rPr>
            </w:pPr>
            <w:r w:rsidRPr="00B77575">
              <w:rPr>
                <w:rFonts w:eastAsia="Times New Roman"/>
                <w:b/>
                <w:color w:val="FFFFFF"/>
                <w:sz w:val="18"/>
                <w:szCs w:val="18"/>
                <w:lang w:val="bs-Latn-BA"/>
              </w:rPr>
              <w:t xml:space="preserve">Br. </w:t>
            </w:r>
            <w:r w:rsidR="00F62CCC" w:rsidRPr="00B77575">
              <w:rPr>
                <w:rFonts w:eastAsia="Times New Roman"/>
                <w:b/>
                <w:color w:val="FFFFFF"/>
                <w:sz w:val="18"/>
                <w:szCs w:val="18"/>
                <w:lang w:val="bs-Latn-BA"/>
              </w:rPr>
              <w:t>ispitanika</w:t>
            </w:r>
          </w:p>
        </w:tc>
      </w:tr>
      <w:tr w:rsidR="00F361CF" w:rsidRPr="00B77575" w14:paraId="37938C2C" w14:textId="77777777" w:rsidTr="009B7EA5">
        <w:trPr>
          <w:trHeight w:val="192"/>
        </w:trPr>
        <w:tc>
          <w:tcPr>
            <w:tcW w:w="6445" w:type="dxa"/>
            <w:tcMar>
              <w:top w:w="40" w:type="dxa"/>
              <w:left w:w="40" w:type="dxa"/>
              <w:bottom w:w="40" w:type="dxa"/>
              <w:right w:w="40" w:type="dxa"/>
            </w:tcMar>
            <w:vAlign w:val="center"/>
          </w:tcPr>
          <w:p w14:paraId="365AD5D4" w14:textId="214689DA" w:rsidR="00F361CF" w:rsidRPr="00B77575" w:rsidRDefault="00F361CF" w:rsidP="00F361CF">
            <w:pPr>
              <w:widowControl w:val="0"/>
              <w:rPr>
                <w:rFonts w:eastAsia="Times New Roman"/>
                <w:sz w:val="18"/>
                <w:szCs w:val="18"/>
                <w:lang w:val="bs-Latn-BA"/>
              </w:rPr>
            </w:pPr>
            <w:r w:rsidRPr="00B77575">
              <w:rPr>
                <w:sz w:val="18"/>
                <w:szCs w:val="18"/>
                <w:lang w:val="bs-Latn-BA"/>
              </w:rPr>
              <w:t>Livadska flora</w:t>
            </w:r>
          </w:p>
        </w:tc>
        <w:tc>
          <w:tcPr>
            <w:tcW w:w="1124" w:type="dxa"/>
            <w:tcMar>
              <w:top w:w="40" w:type="dxa"/>
              <w:left w:w="40" w:type="dxa"/>
              <w:bottom w:w="40" w:type="dxa"/>
              <w:right w:w="40" w:type="dxa"/>
            </w:tcMar>
            <w:vAlign w:val="center"/>
          </w:tcPr>
          <w:p w14:paraId="55CA09E5" w14:textId="2666323F" w:rsidR="00F361CF" w:rsidRPr="00B77575" w:rsidRDefault="00F361CF" w:rsidP="00F361CF">
            <w:pPr>
              <w:widowControl w:val="0"/>
              <w:jc w:val="center"/>
              <w:rPr>
                <w:rFonts w:eastAsia="Times New Roman"/>
                <w:sz w:val="18"/>
                <w:szCs w:val="18"/>
                <w:lang w:val="bs-Latn-BA"/>
              </w:rPr>
            </w:pPr>
            <w:r w:rsidRPr="00B77575">
              <w:rPr>
                <w:rFonts w:cs="Arial"/>
                <w:sz w:val="18"/>
                <w:szCs w:val="18"/>
                <w:lang w:val="bs-Latn-BA"/>
              </w:rPr>
              <w:t>18%</w:t>
            </w:r>
          </w:p>
        </w:tc>
        <w:tc>
          <w:tcPr>
            <w:tcW w:w="1071" w:type="dxa"/>
            <w:vAlign w:val="center"/>
          </w:tcPr>
          <w:p w14:paraId="42EA74E7" w14:textId="24E6DD77" w:rsidR="00F361CF" w:rsidRPr="00B77575" w:rsidRDefault="00F361CF" w:rsidP="00F361CF">
            <w:pPr>
              <w:widowControl w:val="0"/>
              <w:jc w:val="center"/>
              <w:rPr>
                <w:rFonts w:eastAsia="Times New Roman" w:cs="Arial"/>
                <w:sz w:val="18"/>
                <w:szCs w:val="18"/>
                <w:lang w:val="bs-Latn-BA"/>
              </w:rPr>
            </w:pPr>
            <w:r w:rsidRPr="00B77575">
              <w:rPr>
                <w:rFonts w:cs="Arial"/>
                <w:color w:val="000000"/>
                <w:sz w:val="18"/>
                <w:szCs w:val="18"/>
                <w:lang w:val="bs-Latn-BA"/>
              </w:rPr>
              <w:t>131</w:t>
            </w:r>
          </w:p>
        </w:tc>
      </w:tr>
      <w:tr w:rsidR="00F361CF" w:rsidRPr="00B77575" w14:paraId="0A128955" w14:textId="77777777" w:rsidTr="009B7EA5">
        <w:trPr>
          <w:trHeight w:val="205"/>
        </w:trPr>
        <w:tc>
          <w:tcPr>
            <w:tcW w:w="6445" w:type="dxa"/>
            <w:tcMar>
              <w:top w:w="40" w:type="dxa"/>
              <w:left w:w="40" w:type="dxa"/>
              <w:bottom w:w="40" w:type="dxa"/>
              <w:right w:w="40" w:type="dxa"/>
            </w:tcMar>
            <w:vAlign w:val="center"/>
          </w:tcPr>
          <w:p w14:paraId="32754E0D" w14:textId="4D23642C" w:rsidR="00F361CF" w:rsidRPr="00B77575" w:rsidRDefault="00F361CF" w:rsidP="00F361CF">
            <w:pPr>
              <w:widowControl w:val="0"/>
              <w:rPr>
                <w:rFonts w:eastAsia="Times New Roman"/>
                <w:sz w:val="18"/>
                <w:szCs w:val="18"/>
                <w:lang w:val="bs-Latn-BA"/>
              </w:rPr>
            </w:pPr>
            <w:r w:rsidRPr="00B77575">
              <w:rPr>
                <w:sz w:val="18"/>
                <w:szCs w:val="18"/>
                <w:lang w:val="bs-Latn-BA"/>
              </w:rPr>
              <w:t>Pelin</w:t>
            </w:r>
          </w:p>
        </w:tc>
        <w:tc>
          <w:tcPr>
            <w:tcW w:w="1124" w:type="dxa"/>
            <w:tcMar>
              <w:top w:w="40" w:type="dxa"/>
              <w:left w:w="40" w:type="dxa"/>
              <w:bottom w:w="40" w:type="dxa"/>
              <w:right w:w="40" w:type="dxa"/>
            </w:tcMar>
            <w:vAlign w:val="center"/>
          </w:tcPr>
          <w:p w14:paraId="594008EF" w14:textId="22AB554D" w:rsidR="00F361CF" w:rsidRPr="00B77575" w:rsidRDefault="00F361CF" w:rsidP="00F361CF">
            <w:pPr>
              <w:widowControl w:val="0"/>
              <w:jc w:val="center"/>
              <w:rPr>
                <w:rFonts w:eastAsia="Times New Roman"/>
                <w:sz w:val="18"/>
                <w:szCs w:val="18"/>
                <w:lang w:val="bs-Latn-BA"/>
              </w:rPr>
            </w:pPr>
            <w:r w:rsidRPr="00B77575">
              <w:rPr>
                <w:rFonts w:cs="Arial"/>
                <w:sz w:val="18"/>
                <w:szCs w:val="18"/>
                <w:lang w:val="bs-Latn-BA"/>
              </w:rPr>
              <w:t>10%</w:t>
            </w:r>
          </w:p>
        </w:tc>
        <w:tc>
          <w:tcPr>
            <w:tcW w:w="1071" w:type="dxa"/>
            <w:vAlign w:val="center"/>
          </w:tcPr>
          <w:p w14:paraId="08A3AC38" w14:textId="2D3E1394" w:rsidR="00F361CF" w:rsidRPr="00B77575" w:rsidRDefault="00F361CF" w:rsidP="00F361CF">
            <w:pPr>
              <w:widowControl w:val="0"/>
              <w:jc w:val="center"/>
              <w:rPr>
                <w:rFonts w:eastAsia="Times New Roman" w:cs="Arial"/>
                <w:sz w:val="18"/>
                <w:szCs w:val="18"/>
                <w:lang w:val="bs-Latn-BA"/>
              </w:rPr>
            </w:pPr>
            <w:r w:rsidRPr="00B77575">
              <w:rPr>
                <w:rFonts w:cs="Arial"/>
                <w:color w:val="000000"/>
                <w:sz w:val="18"/>
                <w:szCs w:val="18"/>
                <w:lang w:val="bs-Latn-BA"/>
              </w:rPr>
              <w:t>73</w:t>
            </w:r>
          </w:p>
        </w:tc>
      </w:tr>
      <w:tr w:rsidR="00F361CF" w:rsidRPr="00B77575" w14:paraId="4642B37C" w14:textId="77777777" w:rsidTr="009B7EA5">
        <w:trPr>
          <w:trHeight w:val="192"/>
        </w:trPr>
        <w:tc>
          <w:tcPr>
            <w:tcW w:w="6445" w:type="dxa"/>
            <w:tcMar>
              <w:top w:w="40" w:type="dxa"/>
              <w:left w:w="40" w:type="dxa"/>
              <w:bottom w:w="40" w:type="dxa"/>
              <w:right w:w="40" w:type="dxa"/>
            </w:tcMar>
            <w:vAlign w:val="center"/>
          </w:tcPr>
          <w:p w14:paraId="042B4312" w14:textId="31385BA5" w:rsidR="00F361CF" w:rsidRPr="00B77575" w:rsidRDefault="00F361CF" w:rsidP="00F361CF">
            <w:pPr>
              <w:widowControl w:val="0"/>
              <w:rPr>
                <w:rFonts w:eastAsia="Times New Roman"/>
                <w:sz w:val="18"/>
                <w:szCs w:val="18"/>
                <w:lang w:val="bs-Latn-BA"/>
              </w:rPr>
            </w:pPr>
            <w:r w:rsidRPr="00B77575">
              <w:rPr>
                <w:sz w:val="18"/>
                <w:szCs w:val="18"/>
                <w:lang w:val="bs-Latn-BA"/>
              </w:rPr>
              <w:t>Maslačak</w:t>
            </w:r>
          </w:p>
        </w:tc>
        <w:tc>
          <w:tcPr>
            <w:tcW w:w="1124" w:type="dxa"/>
            <w:tcMar>
              <w:top w:w="40" w:type="dxa"/>
              <w:left w:w="40" w:type="dxa"/>
              <w:bottom w:w="40" w:type="dxa"/>
              <w:right w:w="40" w:type="dxa"/>
            </w:tcMar>
            <w:vAlign w:val="center"/>
          </w:tcPr>
          <w:p w14:paraId="0AB8BE11" w14:textId="2F7C5690" w:rsidR="00F361CF" w:rsidRPr="00B77575" w:rsidRDefault="00F361CF" w:rsidP="00F361CF">
            <w:pPr>
              <w:widowControl w:val="0"/>
              <w:jc w:val="center"/>
              <w:rPr>
                <w:rFonts w:eastAsia="Times New Roman"/>
                <w:sz w:val="18"/>
                <w:szCs w:val="18"/>
                <w:lang w:val="bs-Latn-BA"/>
              </w:rPr>
            </w:pPr>
            <w:r w:rsidRPr="00B77575">
              <w:rPr>
                <w:rFonts w:cs="Arial"/>
                <w:sz w:val="18"/>
                <w:szCs w:val="18"/>
                <w:lang w:val="bs-Latn-BA"/>
              </w:rPr>
              <w:t>9%</w:t>
            </w:r>
          </w:p>
        </w:tc>
        <w:tc>
          <w:tcPr>
            <w:tcW w:w="1071" w:type="dxa"/>
            <w:vAlign w:val="center"/>
          </w:tcPr>
          <w:p w14:paraId="6C605250" w14:textId="51CC7CEA" w:rsidR="00F361CF" w:rsidRPr="00B77575" w:rsidRDefault="00F361CF" w:rsidP="00F361CF">
            <w:pPr>
              <w:widowControl w:val="0"/>
              <w:jc w:val="center"/>
              <w:rPr>
                <w:rFonts w:eastAsia="Times New Roman" w:cs="Arial"/>
                <w:sz w:val="18"/>
                <w:szCs w:val="18"/>
                <w:lang w:val="bs-Latn-BA"/>
              </w:rPr>
            </w:pPr>
            <w:r w:rsidRPr="00B77575">
              <w:rPr>
                <w:rFonts w:cs="Arial"/>
                <w:color w:val="000000"/>
                <w:sz w:val="18"/>
                <w:szCs w:val="18"/>
                <w:lang w:val="bs-Latn-BA"/>
              </w:rPr>
              <w:t>68</w:t>
            </w:r>
          </w:p>
        </w:tc>
      </w:tr>
      <w:tr w:rsidR="00F361CF" w:rsidRPr="00B77575" w14:paraId="72F39000" w14:textId="77777777" w:rsidTr="009B7EA5">
        <w:trPr>
          <w:trHeight w:val="192"/>
        </w:trPr>
        <w:tc>
          <w:tcPr>
            <w:tcW w:w="6445" w:type="dxa"/>
            <w:tcMar>
              <w:top w:w="40" w:type="dxa"/>
              <w:left w:w="40" w:type="dxa"/>
              <w:bottom w:w="40" w:type="dxa"/>
              <w:right w:w="40" w:type="dxa"/>
            </w:tcMar>
            <w:vAlign w:val="center"/>
          </w:tcPr>
          <w:p w14:paraId="07EC6F98" w14:textId="50BAAE5A" w:rsidR="00F361CF" w:rsidRPr="00B77575" w:rsidRDefault="00F361CF" w:rsidP="00F361CF">
            <w:pPr>
              <w:widowControl w:val="0"/>
              <w:rPr>
                <w:rFonts w:eastAsia="Times New Roman"/>
                <w:sz w:val="18"/>
                <w:szCs w:val="18"/>
                <w:lang w:val="bs-Latn-BA"/>
              </w:rPr>
            </w:pPr>
            <w:r w:rsidRPr="00B77575">
              <w:rPr>
                <w:sz w:val="18"/>
                <w:szCs w:val="18"/>
                <w:lang w:val="bs-Latn-BA"/>
              </w:rPr>
              <w:t>Lipa</w:t>
            </w:r>
          </w:p>
        </w:tc>
        <w:tc>
          <w:tcPr>
            <w:tcW w:w="1124" w:type="dxa"/>
            <w:tcMar>
              <w:top w:w="40" w:type="dxa"/>
              <w:left w:w="40" w:type="dxa"/>
              <w:bottom w:w="40" w:type="dxa"/>
              <w:right w:w="40" w:type="dxa"/>
            </w:tcMar>
            <w:vAlign w:val="center"/>
          </w:tcPr>
          <w:p w14:paraId="1481E201" w14:textId="653701A7" w:rsidR="00F361CF" w:rsidRPr="00B77575" w:rsidRDefault="00F361CF" w:rsidP="00F361CF">
            <w:pPr>
              <w:widowControl w:val="0"/>
              <w:jc w:val="center"/>
              <w:rPr>
                <w:rFonts w:eastAsia="Times New Roman"/>
                <w:sz w:val="18"/>
                <w:szCs w:val="18"/>
                <w:lang w:val="bs-Latn-BA"/>
              </w:rPr>
            </w:pPr>
            <w:r w:rsidRPr="00B77575">
              <w:rPr>
                <w:rFonts w:cs="Arial"/>
                <w:sz w:val="18"/>
                <w:szCs w:val="18"/>
                <w:lang w:val="bs-Latn-BA"/>
              </w:rPr>
              <w:t>7%</w:t>
            </w:r>
          </w:p>
        </w:tc>
        <w:tc>
          <w:tcPr>
            <w:tcW w:w="1071" w:type="dxa"/>
            <w:vAlign w:val="center"/>
          </w:tcPr>
          <w:p w14:paraId="55C7F44A" w14:textId="6D3CF14C" w:rsidR="00F361CF" w:rsidRPr="00B77575" w:rsidRDefault="00F361CF" w:rsidP="00F361CF">
            <w:pPr>
              <w:widowControl w:val="0"/>
              <w:jc w:val="center"/>
              <w:rPr>
                <w:rFonts w:eastAsia="Times New Roman" w:cs="Arial"/>
                <w:sz w:val="18"/>
                <w:szCs w:val="18"/>
                <w:lang w:val="bs-Latn-BA"/>
              </w:rPr>
            </w:pPr>
            <w:r w:rsidRPr="00B77575">
              <w:rPr>
                <w:rFonts w:cs="Arial"/>
                <w:color w:val="000000"/>
                <w:sz w:val="18"/>
                <w:szCs w:val="18"/>
                <w:lang w:val="bs-Latn-BA"/>
              </w:rPr>
              <w:t>48</w:t>
            </w:r>
          </w:p>
        </w:tc>
      </w:tr>
      <w:tr w:rsidR="00F361CF" w:rsidRPr="00B77575" w14:paraId="12589261" w14:textId="77777777" w:rsidTr="009B7EA5">
        <w:trPr>
          <w:trHeight w:val="205"/>
        </w:trPr>
        <w:tc>
          <w:tcPr>
            <w:tcW w:w="6445" w:type="dxa"/>
            <w:tcMar>
              <w:top w:w="40" w:type="dxa"/>
              <w:left w:w="40" w:type="dxa"/>
              <w:bottom w:w="40" w:type="dxa"/>
              <w:right w:w="40" w:type="dxa"/>
            </w:tcMar>
            <w:vAlign w:val="center"/>
          </w:tcPr>
          <w:p w14:paraId="04E83708" w14:textId="2121A886" w:rsidR="00F361CF" w:rsidRPr="00B77575" w:rsidRDefault="00F361CF" w:rsidP="00F361CF">
            <w:pPr>
              <w:widowControl w:val="0"/>
              <w:rPr>
                <w:rFonts w:eastAsia="Times New Roman"/>
                <w:sz w:val="18"/>
                <w:szCs w:val="18"/>
                <w:lang w:val="bs-Latn-BA"/>
              </w:rPr>
            </w:pPr>
            <w:r w:rsidRPr="00B77575">
              <w:rPr>
                <w:sz w:val="18"/>
                <w:szCs w:val="18"/>
                <w:lang w:val="bs-Latn-BA"/>
              </w:rPr>
              <w:t>Djetelina</w:t>
            </w:r>
          </w:p>
        </w:tc>
        <w:tc>
          <w:tcPr>
            <w:tcW w:w="1124" w:type="dxa"/>
            <w:tcMar>
              <w:top w:w="40" w:type="dxa"/>
              <w:left w:w="40" w:type="dxa"/>
              <w:bottom w:w="40" w:type="dxa"/>
              <w:right w:w="40" w:type="dxa"/>
            </w:tcMar>
            <w:vAlign w:val="center"/>
          </w:tcPr>
          <w:p w14:paraId="5B93D817" w14:textId="0BE354E2" w:rsidR="00F361CF" w:rsidRPr="00B77575" w:rsidRDefault="00F361CF" w:rsidP="00F361CF">
            <w:pPr>
              <w:widowControl w:val="0"/>
              <w:jc w:val="center"/>
              <w:rPr>
                <w:rFonts w:eastAsia="Times New Roman"/>
                <w:sz w:val="18"/>
                <w:szCs w:val="18"/>
                <w:lang w:val="bs-Latn-BA"/>
              </w:rPr>
            </w:pPr>
            <w:r w:rsidRPr="00B77575">
              <w:rPr>
                <w:rFonts w:cs="Arial"/>
                <w:sz w:val="18"/>
                <w:szCs w:val="18"/>
                <w:lang w:val="bs-Latn-BA"/>
              </w:rPr>
              <w:t>5%</w:t>
            </w:r>
          </w:p>
        </w:tc>
        <w:tc>
          <w:tcPr>
            <w:tcW w:w="1071" w:type="dxa"/>
            <w:vAlign w:val="center"/>
          </w:tcPr>
          <w:p w14:paraId="51D5CE4F" w14:textId="3B17804F" w:rsidR="00F361CF" w:rsidRPr="00B77575" w:rsidRDefault="00F361CF" w:rsidP="00F361CF">
            <w:pPr>
              <w:widowControl w:val="0"/>
              <w:jc w:val="center"/>
              <w:rPr>
                <w:rFonts w:eastAsia="Times New Roman" w:cs="Arial"/>
                <w:sz w:val="18"/>
                <w:szCs w:val="18"/>
                <w:lang w:val="bs-Latn-BA"/>
              </w:rPr>
            </w:pPr>
            <w:r w:rsidRPr="00B77575">
              <w:rPr>
                <w:rFonts w:cs="Arial"/>
                <w:color w:val="000000"/>
                <w:sz w:val="18"/>
                <w:szCs w:val="18"/>
                <w:lang w:val="bs-Latn-BA"/>
              </w:rPr>
              <w:t>35</w:t>
            </w:r>
          </w:p>
        </w:tc>
      </w:tr>
      <w:tr w:rsidR="00F361CF" w:rsidRPr="00B77575" w14:paraId="56437788" w14:textId="77777777" w:rsidTr="009B7EA5">
        <w:trPr>
          <w:trHeight w:val="192"/>
        </w:trPr>
        <w:tc>
          <w:tcPr>
            <w:tcW w:w="6445" w:type="dxa"/>
            <w:tcMar>
              <w:top w:w="40" w:type="dxa"/>
              <w:left w:w="40" w:type="dxa"/>
              <w:bottom w:w="40" w:type="dxa"/>
              <w:right w:w="40" w:type="dxa"/>
            </w:tcMar>
            <w:vAlign w:val="center"/>
          </w:tcPr>
          <w:p w14:paraId="6AF4595E" w14:textId="5B7D97B1" w:rsidR="00F361CF" w:rsidRPr="00B77575" w:rsidRDefault="00F361CF" w:rsidP="00F361CF">
            <w:pPr>
              <w:widowControl w:val="0"/>
              <w:rPr>
                <w:rFonts w:eastAsia="Times New Roman"/>
                <w:sz w:val="18"/>
                <w:szCs w:val="18"/>
                <w:lang w:val="bs-Latn-BA"/>
              </w:rPr>
            </w:pPr>
            <w:r w:rsidRPr="00B77575">
              <w:rPr>
                <w:sz w:val="18"/>
                <w:szCs w:val="18"/>
                <w:lang w:val="bs-Latn-BA"/>
              </w:rPr>
              <w:t>Kupina</w:t>
            </w:r>
          </w:p>
        </w:tc>
        <w:tc>
          <w:tcPr>
            <w:tcW w:w="1124" w:type="dxa"/>
            <w:tcMar>
              <w:top w:w="40" w:type="dxa"/>
              <w:left w:w="40" w:type="dxa"/>
              <w:bottom w:w="40" w:type="dxa"/>
              <w:right w:w="40" w:type="dxa"/>
            </w:tcMar>
            <w:vAlign w:val="center"/>
          </w:tcPr>
          <w:p w14:paraId="3B156BF3" w14:textId="0AD2E1EE" w:rsidR="00F361CF" w:rsidRPr="00B77575" w:rsidRDefault="00F361CF" w:rsidP="00F361CF">
            <w:pPr>
              <w:widowControl w:val="0"/>
              <w:jc w:val="center"/>
              <w:rPr>
                <w:rFonts w:eastAsia="Times New Roman"/>
                <w:sz w:val="18"/>
                <w:szCs w:val="18"/>
                <w:lang w:val="bs-Latn-BA"/>
              </w:rPr>
            </w:pPr>
            <w:r w:rsidRPr="00B77575">
              <w:rPr>
                <w:rFonts w:cs="Arial"/>
                <w:sz w:val="18"/>
                <w:szCs w:val="18"/>
                <w:lang w:val="bs-Latn-BA"/>
              </w:rPr>
              <w:t>4%</w:t>
            </w:r>
          </w:p>
        </w:tc>
        <w:tc>
          <w:tcPr>
            <w:tcW w:w="1071" w:type="dxa"/>
            <w:vAlign w:val="center"/>
          </w:tcPr>
          <w:p w14:paraId="3FDB2C68" w14:textId="39992B57" w:rsidR="00F361CF" w:rsidRPr="00B77575" w:rsidRDefault="00F361CF" w:rsidP="00F361CF">
            <w:pPr>
              <w:widowControl w:val="0"/>
              <w:jc w:val="center"/>
              <w:rPr>
                <w:rFonts w:eastAsia="Times New Roman" w:cs="Arial"/>
                <w:sz w:val="18"/>
                <w:szCs w:val="18"/>
                <w:lang w:val="bs-Latn-BA"/>
              </w:rPr>
            </w:pPr>
            <w:r w:rsidRPr="00B77575">
              <w:rPr>
                <w:rFonts w:cs="Arial"/>
                <w:color w:val="000000"/>
                <w:sz w:val="18"/>
                <w:szCs w:val="18"/>
                <w:lang w:val="bs-Latn-BA"/>
              </w:rPr>
              <w:t>32</w:t>
            </w:r>
          </w:p>
        </w:tc>
      </w:tr>
      <w:tr w:rsidR="00F361CF" w:rsidRPr="00B77575" w14:paraId="76F1E82C" w14:textId="77777777" w:rsidTr="009B7EA5">
        <w:trPr>
          <w:trHeight w:val="205"/>
        </w:trPr>
        <w:tc>
          <w:tcPr>
            <w:tcW w:w="6445" w:type="dxa"/>
            <w:tcMar>
              <w:top w:w="40" w:type="dxa"/>
              <w:left w:w="40" w:type="dxa"/>
              <w:bottom w:w="40" w:type="dxa"/>
              <w:right w:w="40" w:type="dxa"/>
            </w:tcMar>
            <w:vAlign w:val="center"/>
          </w:tcPr>
          <w:p w14:paraId="754D8FDE" w14:textId="2EC8DA9F" w:rsidR="00F361CF" w:rsidRPr="00B77575" w:rsidRDefault="00F361CF" w:rsidP="00F361CF">
            <w:pPr>
              <w:widowControl w:val="0"/>
              <w:rPr>
                <w:rFonts w:eastAsia="Times New Roman"/>
                <w:sz w:val="18"/>
                <w:szCs w:val="18"/>
                <w:lang w:val="bs-Latn-BA"/>
              </w:rPr>
            </w:pPr>
            <w:r w:rsidRPr="00B77575">
              <w:rPr>
                <w:sz w:val="18"/>
                <w:szCs w:val="18"/>
                <w:lang w:val="bs-Latn-BA"/>
              </w:rPr>
              <w:t>Bagrem</w:t>
            </w:r>
          </w:p>
        </w:tc>
        <w:tc>
          <w:tcPr>
            <w:tcW w:w="1124" w:type="dxa"/>
            <w:tcMar>
              <w:top w:w="40" w:type="dxa"/>
              <w:left w:w="40" w:type="dxa"/>
              <w:bottom w:w="40" w:type="dxa"/>
              <w:right w:w="40" w:type="dxa"/>
            </w:tcMar>
            <w:vAlign w:val="center"/>
          </w:tcPr>
          <w:p w14:paraId="3B953454" w14:textId="119681F8" w:rsidR="00F361CF" w:rsidRPr="00B77575" w:rsidRDefault="00F361CF" w:rsidP="00F361CF">
            <w:pPr>
              <w:widowControl w:val="0"/>
              <w:jc w:val="center"/>
              <w:rPr>
                <w:rFonts w:eastAsia="Times New Roman"/>
                <w:sz w:val="18"/>
                <w:szCs w:val="18"/>
                <w:lang w:val="bs-Latn-BA"/>
              </w:rPr>
            </w:pPr>
            <w:r w:rsidRPr="00B77575">
              <w:rPr>
                <w:rFonts w:cs="Arial"/>
                <w:sz w:val="18"/>
                <w:szCs w:val="18"/>
                <w:lang w:val="bs-Latn-BA"/>
              </w:rPr>
              <w:t>4%</w:t>
            </w:r>
          </w:p>
        </w:tc>
        <w:tc>
          <w:tcPr>
            <w:tcW w:w="1071" w:type="dxa"/>
            <w:vAlign w:val="center"/>
          </w:tcPr>
          <w:p w14:paraId="66055DF2" w14:textId="0EB581DE" w:rsidR="00F361CF" w:rsidRPr="00B77575" w:rsidRDefault="00F361CF" w:rsidP="00F361CF">
            <w:pPr>
              <w:widowControl w:val="0"/>
              <w:jc w:val="center"/>
              <w:rPr>
                <w:rFonts w:eastAsia="Times New Roman" w:cs="Arial"/>
                <w:sz w:val="18"/>
                <w:szCs w:val="18"/>
                <w:lang w:val="bs-Latn-BA"/>
              </w:rPr>
            </w:pPr>
            <w:r w:rsidRPr="00B77575">
              <w:rPr>
                <w:rFonts w:cs="Arial"/>
                <w:color w:val="000000"/>
                <w:sz w:val="18"/>
                <w:szCs w:val="18"/>
                <w:lang w:val="bs-Latn-BA"/>
              </w:rPr>
              <w:t>30</w:t>
            </w:r>
          </w:p>
        </w:tc>
      </w:tr>
      <w:tr w:rsidR="00F361CF" w:rsidRPr="00B77575" w14:paraId="4C7FBF2A" w14:textId="77777777" w:rsidTr="009B7EA5">
        <w:trPr>
          <w:trHeight w:val="30"/>
        </w:trPr>
        <w:tc>
          <w:tcPr>
            <w:tcW w:w="6445" w:type="dxa"/>
            <w:tcMar>
              <w:top w:w="40" w:type="dxa"/>
              <w:left w:w="40" w:type="dxa"/>
              <w:bottom w:w="40" w:type="dxa"/>
              <w:right w:w="40" w:type="dxa"/>
            </w:tcMar>
            <w:vAlign w:val="center"/>
          </w:tcPr>
          <w:p w14:paraId="3964E954" w14:textId="1CEBD4EA" w:rsidR="00F361CF" w:rsidRPr="00B77575" w:rsidRDefault="00F361CF" w:rsidP="00F361CF">
            <w:pPr>
              <w:widowControl w:val="0"/>
              <w:rPr>
                <w:rFonts w:eastAsia="Times New Roman"/>
                <w:sz w:val="18"/>
                <w:szCs w:val="18"/>
                <w:lang w:val="bs-Latn-BA"/>
              </w:rPr>
            </w:pPr>
            <w:r w:rsidRPr="00B77575">
              <w:rPr>
                <w:sz w:val="18"/>
                <w:szCs w:val="18"/>
                <w:lang w:val="bs-Latn-BA"/>
              </w:rPr>
              <w:t>Razne biljke: majčina dušica, hrast, šumska flora, Trešnja, Kesten, Kupina, Drača, Malina, Jabuka, Žalfija, Šljiva, Kruška, Metvica, Bor, Nar, Jela, Vrijes, Vrba, Smreka, Salvia divinorum, Bršljan, Ruzmarin, Artemisia, Mandarina, Bukva, Heljda, Drača, Koelreuteria paniculata, Lješnik, Jagoda. Po biljki odgovor dalo 1-2% ispitanika</w:t>
            </w:r>
          </w:p>
        </w:tc>
        <w:tc>
          <w:tcPr>
            <w:tcW w:w="1124" w:type="dxa"/>
            <w:tcMar>
              <w:top w:w="40" w:type="dxa"/>
              <w:left w:w="40" w:type="dxa"/>
              <w:bottom w:w="40" w:type="dxa"/>
              <w:right w:w="40" w:type="dxa"/>
            </w:tcMar>
            <w:vAlign w:val="center"/>
          </w:tcPr>
          <w:p w14:paraId="6F581367" w14:textId="12C5A61D" w:rsidR="00F361CF" w:rsidRPr="00B77575" w:rsidRDefault="00F361CF" w:rsidP="00F361CF">
            <w:pPr>
              <w:widowControl w:val="0"/>
              <w:jc w:val="center"/>
              <w:rPr>
                <w:rFonts w:eastAsia="Times New Roman"/>
                <w:sz w:val="18"/>
                <w:szCs w:val="18"/>
                <w:lang w:val="bs-Latn-BA"/>
              </w:rPr>
            </w:pPr>
            <w:r w:rsidRPr="00B77575">
              <w:rPr>
                <w:sz w:val="18"/>
                <w:szCs w:val="18"/>
                <w:lang w:val="bs-Latn-BA"/>
              </w:rPr>
              <w:t>43%</w:t>
            </w:r>
          </w:p>
        </w:tc>
        <w:tc>
          <w:tcPr>
            <w:tcW w:w="1071" w:type="dxa"/>
            <w:vAlign w:val="center"/>
          </w:tcPr>
          <w:p w14:paraId="20ED5918" w14:textId="7C3F65B0" w:rsidR="00F361CF" w:rsidRPr="00B77575" w:rsidRDefault="00F361CF" w:rsidP="00F361CF">
            <w:pPr>
              <w:widowControl w:val="0"/>
              <w:jc w:val="center"/>
              <w:rPr>
                <w:rFonts w:eastAsia="Times New Roman"/>
                <w:sz w:val="18"/>
                <w:szCs w:val="18"/>
                <w:lang w:val="bs-Latn-BA"/>
              </w:rPr>
            </w:pPr>
            <w:r w:rsidRPr="00B77575">
              <w:rPr>
                <w:sz w:val="18"/>
                <w:szCs w:val="18"/>
                <w:lang w:val="bs-Latn-BA"/>
              </w:rPr>
              <w:t>312</w:t>
            </w:r>
          </w:p>
        </w:tc>
      </w:tr>
    </w:tbl>
    <w:p w14:paraId="5BD5991B" w14:textId="1223F797" w:rsidR="00096E19" w:rsidRPr="00B77575" w:rsidRDefault="00096E19" w:rsidP="00096E19">
      <w:pPr>
        <w:rPr>
          <w:rFonts w:eastAsia="Times New Roman"/>
          <w:i/>
          <w:sz w:val="18"/>
          <w:szCs w:val="18"/>
          <w:lang w:val="bs-Latn-BA"/>
        </w:rPr>
      </w:pPr>
      <w:bookmarkStart w:id="53" w:name="_10kxoro" w:colFirst="0" w:colLast="0"/>
      <w:bookmarkEnd w:id="53"/>
      <w:r w:rsidRPr="00B77575">
        <w:rPr>
          <w:rFonts w:eastAsia="Times New Roman"/>
          <w:i/>
          <w:sz w:val="18"/>
          <w:szCs w:val="18"/>
          <w:lang w:val="bs-Latn-BA"/>
        </w:rPr>
        <w:t xml:space="preserve">      </w:t>
      </w:r>
      <w:r w:rsidR="0078180E" w:rsidRPr="00B77575">
        <w:rPr>
          <w:rFonts w:eastAsia="Times New Roman"/>
          <w:i/>
          <w:sz w:val="18"/>
          <w:szCs w:val="18"/>
          <w:lang w:val="bs-Latn-BA"/>
        </w:rPr>
        <w:tab/>
      </w:r>
      <w:r w:rsidRPr="00B77575">
        <w:rPr>
          <w:rFonts w:eastAsia="Times New Roman"/>
          <w:i/>
          <w:sz w:val="18"/>
          <w:szCs w:val="18"/>
          <w:lang w:val="bs-Latn-BA"/>
        </w:rPr>
        <w:t xml:space="preserve">  Izvor: Kvantitativno PAPI / CAWI Istraživanje pčelarstva Crne Gore, mart 2019.</w:t>
      </w:r>
    </w:p>
    <w:p w14:paraId="2C5F7B66" w14:textId="77777777" w:rsidR="00096E19" w:rsidRPr="00B77575" w:rsidRDefault="00096E19" w:rsidP="00096E19">
      <w:pPr>
        <w:ind w:left="720"/>
        <w:rPr>
          <w:rFonts w:eastAsia="Times New Roman"/>
          <w:color w:val="000000"/>
          <w:lang w:val="bs-Latn-BA"/>
        </w:rPr>
      </w:pPr>
    </w:p>
    <w:p w14:paraId="7B7484FE" w14:textId="28E47822" w:rsidR="00FD6057" w:rsidRPr="00B77575" w:rsidRDefault="00096E19" w:rsidP="00FD6057">
      <w:pPr>
        <w:numPr>
          <w:ilvl w:val="0"/>
          <w:numId w:val="4"/>
        </w:numPr>
        <w:ind w:left="360"/>
        <w:rPr>
          <w:rFonts w:eastAsia="Times New Roman"/>
          <w:b/>
          <w:bCs/>
          <w:color w:val="000000"/>
          <w:lang w:val="bs-Latn-BA"/>
        </w:rPr>
      </w:pPr>
      <w:r w:rsidRPr="00B77575">
        <w:rPr>
          <w:rFonts w:eastAsia="Times New Roman"/>
          <w:b/>
          <w:bCs/>
          <w:color w:val="000000"/>
          <w:lang w:val="bs-Latn-BA"/>
        </w:rPr>
        <w:t>Zahtjev za službenu registraciju pčelara u Crnoj Gori ni</w:t>
      </w:r>
      <w:r w:rsidRPr="00B77575">
        <w:rPr>
          <w:rFonts w:eastAsia="Times New Roman"/>
          <w:b/>
          <w:bCs/>
          <w:lang w:val="bs-Latn-BA"/>
        </w:rPr>
        <w:t>je naišao na pozitivan odziv svih pčelara- samo ⅓ njih je prijavljeno u evidenciji Ministarstva.</w:t>
      </w:r>
      <w:r w:rsidRPr="00B77575">
        <w:rPr>
          <w:rFonts w:eastAsia="Times New Roman"/>
          <w:b/>
          <w:bCs/>
          <w:color w:val="000000"/>
          <w:lang w:val="bs-Latn-BA"/>
        </w:rPr>
        <w:t xml:space="preserve"> </w:t>
      </w:r>
    </w:p>
    <w:p w14:paraId="660DC2AE" w14:textId="01E2F8EE" w:rsidR="00096E19" w:rsidRPr="00B77575" w:rsidRDefault="00096E19" w:rsidP="00FD6057">
      <w:pPr>
        <w:rPr>
          <w:rFonts w:eastAsia="Times New Roman"/>
          <w:color w:val="000000"/>
          <w:lang w:val="bs-Latn-BA"/>
        </w:rPr>
      </w:pPr>
      <w:r w:rsidRPr="00B77575">
        <w:rPr>
          <w:rFonts w:eastAsia="Times New Roman"/>
          <w:color w:val="000000"/>
          <w:lang w:val="bs-Latn-BA"/>
        </w:rPr>
        <w:t xml:space="preserve">Prema podacima Uprave za bezbjednost hrane, veterinu i fitosanitarne poslove, krajem 2018. godine u Registru proizvođača meda i pčelinjih proizvoda bilo je upisano 1.299 pčelara. Iako je registracija pčelara obavezna mnogi </w:t>
      </w:r>
      <w:r w:rsidRPr="00B77575">
        <w:rPr>
          <w:rFonts w:eastAsia="Times New Roman"/>
          <w:color w:val="000000"/>
          <w:lang w:val="bs-Latn-BA"/>
        </w:rPr>
        <w:lastRenderedPageBreak/>
        <w:t>pčelari izbjegavaju da se registruju što dovodi do toga da broj pčelara koji su upisani u registrima Uprave i SPOCG nije isti</w:t>
      </w:r>
    </w:p>
    <w:p w14:paraId="38F28A1E" w14:textId="77777777" w:rsidR="00096E19" w:rsidRPr="00B77575" w:rsidRDefault="00096E19" w:rsidP="00096E19">
      <w:pPr>
        <w:ind w:left="720"/>
        <w:rPr>
          <w:rFonts w:eastAsia="Times New Roman"/>
          <w:color w:val="000000"/>
          <w:lang w:val="bs-Latn-BA"/>
        </w:rPr>
      </w:pPr>
    </w:p>
    <w:p w14:paraId="02B09157" w14:textId="77777777" w:rsidR="00FD6057" w:rsidRPr="00B77575" w:rsidRDefault="00096E19" w:rsidP="00852248">
      <w:pPr>
        <w:numPr>
          <w:ilvl w:val="0"/>
          <w:numId w:val="4"/>
        </w:numPr>
        <w:ind w:left="360"/>
        <w:rPr>
          <w:rFonts w:eastAsia="Times New Roman"/>
          <w:b/>
          <w:bCs/>
          <w:color w:val="000000"/>
          <w:lang w:val="bs-Latn-BA"/>
        </w:rPr>
      </w:pPr>
      <w:r w:rsidRPr="00B77575">
        <w:rPr>
          <w:rFonts w:eastAsia="Times New Roman"/>
          <w:b/>
          <w:bCs/>
          <w:color w:val="000000"/>
          <w:lang w:val="bs-Latn-BA"/>
        </w:rPr>
        <w:t xml:space="preserve">U Savezu pčelarskih organizacija CG – SPOCG, registrovano je skoro 2,5 hiljade pčelara. </w:t>
      </w:r>
    </w:p>
    <w:p w14:paraId="3EA8A3E9" w14:textId="4AC47A57" w:rsidR="00096E19" w:rsidRPr="00B77575" w:rsidRDefault="00096E19" w:rsidP="00FD6057">
      <w:pPr>
        <w:rPr>
          <w:rFonts w:eastAsia="Times New Roman"/>
          <w:color w:val="000000"/>
          <w:lang w:val="bs-Latn-BA"/>
        </w:rPr>
      </w:pPr>
      <w:r w:rsidRPr="00B77575">
        <w:rPr>
          <w:rFonts w:eastAsia="Times New Roman"/>
          <w:color w:val="000000"/>
          <w:lang w:val="bs-Latn-BA"/>
        </w:rPr>
        <w:t>Savez je dinamično udruženje koje dobro funkcioniše i pokriva cijelu Crnu Goru, ali nijesu svi pčelari članovi Saveza. Ipak, bitno je istaći da broj registracija raste u posljednje 3 godine.</w:t>
      </w:r>
    </w:p>
    <w:p w14:paraId="66A505BF" w14:textId="77777777" w:rsidR="00096E19" w:rsidRPr="00B77575" w:rsidRDefault="00096E19" w:rsidP="00096E19">
      <w:pPr>
        <w:ind w:left="720"/>
        <w:rPr>
          <w:rFonts w:eastAsia="Times New Roman"/>
          <w:color w:val="000000"/>
          <w:lang w:val="bs-Latn-BA"/>
        </w:rPr>
      </w:pPr>
    </w:p>
    <w:p w14:paraId="586CA801" w14:textId="77777777" w:rsidR="00852248" w:rsidRPr="00B77575" w:rsidRDefault="00096E19" w:rsidP="00852248">
      <w:pPr>
        <w:numPr>
          <w:ilvl w:val="0"/>
          <w:numId w:val="4"/>
        </w:numPr>
        <w:ind w:left="360"/>
        <w:rPr>
          <w:rFonts w:eastAsia="Times New Roman"/>
          <w:b/>
          <w:bCs/>
          <w:lang w:val="bs-Latn-BA"/>
        </w:rPr>
      </w:pPr>
      <w:r w:rsidRPr="00B77575">
        <w:rPr>
          <w:rFonts w:eastAsia="Times New Roman"/>
          <w:b/>
          <w:bCs/>
          <w:lang w:val="bs-Latn-BA"/>
        </w:rPr>
        <w:t xml:space="preserve">Velike razlike u različitim registrima pčelara zahtijevaju pojašnjenje i praćenje jer stvaraju nepovoljnu situaciju za državne institucije koje se trenutno oslanjaju na podatke dobijene od nevladine organizacije. </w:t>
      </w:r>
    </w:p>
    <w:p w14:paraId="63DA6400" w14:textId="5B762546" w:rsidR="00096E19" w:rsidRPr="00B77575" w:rsidRDefault="00096E19" w:rsidP="00852248">
      <w:pPr>
        <w:rPr>
          <w:rFonts w:eastAsia="Times New Roman"/>
          <w:lang w:val="bs-Latn-BA"/>
        </w:rPr>
      </w:pPr>
      <w:r w:rsidRPr="00B77575">
        <w:rPr>
          <w:rFonts w:eastAsia="Times New Roman"/>
          <w:lang w:val="bs-Latn-BA"/>
        </w:rPr>
        <w:t>Ipak, uspješna saradnja između MPRR-a i SPOCG-a može dovesti do formiranja jedne zajedničke baze podataka koja može ukloniti razlike u podacima.</w:t>
      </w:r>
    </w:p>
    <w:p w14:paraId="4C3B3841" w14:textId="77777777" w:rsidR="00096E19" w:rsidRPr="00B77575" w:rsidRDefault="00096E19" w:rsidP="00852248">
      <w:pPr>
        <w:ind w:left="360"/>
        <w:rPr>
          <w:rFonts w:eastAsia="Times New Roman"/>
          <w:b/>
          <w:bCs/>
          <w:color w:val="000000"/>
          <w:lang w:val="bs-Latn-BA"/>
        </w:rPr>
      </w:pPr>
    </w:p>
    <w:p w14:paraId="79552A61" w14:textId="77777777" w:rsidR="00FD6057" w:rsidRPr="00B77575" w:rsidRDefault="00096E19" w:rsidP="00852248">
      <w:pPr>
        <w:numPr>
          <w:ilvl w:val="0"/>
          <w:numId w:val="4"/>
        </w:numPr>
        <w:ind w:left="360"/>
        <w:rPr>
          <w:rFonts w:eastAsia="Times New Roman"/>
          <w:b/>
          <w:bCs/>
          <w:color w:val="000000"/>
          <w:lang w:val="bs-Latn-BA"/>
        </w:rPr>
      </w:pPr>
      <w:r w:rsidRPr="00B77575">
        <w:rPr>
          <w:rFonts w:eastAsia="Times New Roman"/>
          <w:b/>
          <w:bCs/>
          <w:color w:val="000000"/>
          <w:lang w:val="bs-Latn-BA"/>
        </w:rPr>
        <w:t xml:space="preserve">Kao i u svim zemljama sa razvijenim sektorom pčelarstva, relativno je veliki broj pčelara koji nijesu registrovani ni u jednom registru. </w:t>
      </w:r>
    </w:p>
    <w:p w14:paraId="16E9F0CE" w14:textId="03D8E54A" w:rsidR="00096E19" w:rsidRPr="00B77575" w:rsidRDefault="00096E19" w:rsidP="00FD6057">
      <w:pPr>
        <w:rPr>
          <w:rFonts w:eastAsia="Times New Roman"/>
          <w:color w:val="000000"/>
          <w:lang w:val="bs-Latn-BA"/>
        </w:rPr>
      </w:pPr>
      <w:r w:rsidRPr="00B77575">
        <w:rPr>
          <w:rFonts w:eastAsia="Times New Roman"/>
          <w:color w:val="000000"/>
          <w:lang w:val="bs-Latn-BA"/>
        </w:rPr>
        <w:t>Procjene broja neregistrovanih pčelara variraju, maksimalno dosežući do 30% od ukupnog broja pčelara koji su se registrovali u SPOCG-u. Prilikom istraživanja koje je sprovedeno u okviru ove Studije evidentirano je 1200 neregistrovanih pčelara. Kako nijesu svi anketirani pčelari htjeli da podijele svoja znanja o neregistrovanim kolegama u svakoj od crnogorskih opština, pretpostavlja se da je ukupan broj neregistrovanih pčelara veći za nekoliko stotina.</w:t>
      </w:r>
    </w:p>
    <w:p w14:paraId="35C9A4FC" w14:textId="77777777" w:rsidR="00096E19" w:rsidRPr="00B77575" w:rsidRDefault="00096E19" w:rsidP="00F62CCC">
      <w:pPr>
        <w:rPr>
          <w:rFonts w:eastAsia="Times New Roman"/>
          <w:color w:val="000000"/>
          <w:lang w:val="bs-Latn-BA"/>
        </w:rPr>
      </w:pPr>
    </w:p>
    <w:p w14:paraId="2267B016" w14:textId="77777777" w:rsidR="00FD6057" w:rsidRPr="00B77575" w:rsidRDefault="00096E19" w:rsidP="00852248">
      <w:pPr>
        <w:numPr>
          <w:ilvl w:val="0"/>
          <w:numId w:val="4"/>
        </w:numPr>
        <w:ind w:left="360"/>
        <w:rPr>
          <w:rFonts w:eastAsia="Times New Roman"/>
          <w:b/>
          <w:bCs/>
          <w:color w:val="000000"/>
          <w:lang w:val="bs-Latn-BA"/>
        </w:rPr>
      </w:pPr>
      <w:r w:rsidRPr="00B77575">
        <w:rPr>
          <w:rFonts w:eastAsia="Times New Roman"/>
          <w:b/>
          <w:bCs/>
          <w:color w:val="000000"/>
          <w:lang w:val="bs-Latn-BA"/>
        </w:rPr>
        <w:t xml:space="preserve">Veterinarske službe trebaju znatno poboljšati dostupnost i kvalitet usluge jer nijesu dostupne većini pčelara – samo 9% njih potvrdilo je dostupnost veterinarske zaštite svojih košnica. </w:t>
      </w:r>
    </w:p>
    <w:p w14:paraId="13CB2C85" w14:textId="7EDB0BA3" w:rsidR="00096E19" w:rsidRPr="00B77575" w:rsidRDefault="00096E19" w:rsidP="00FD6057">
      <w:pPr>
        <w:rPr>
          <w:rFonts w:eastAsia="Times New Roman"/>
          <w:color w:val="000000"/>
          <w:lang w:val="bs-Latn-BA"/>
        </w:rPr>
      </w:pPr>
      <w:r w:rsidRPr="00B77575">
        <w:rPr>
          <w:rFonts w:eastAsia="Times New Roman"/>
          <w:lang w:val="bs-Latn-BA"/>
        </w:rPr>
        <w:t xml:space="preserve">Potrebno je da nadležni organi u Crnoj Gori obrate pažnju na podatke u nastavku o dostupnosti i kvalitetu veterinarskih usluga. Pristup veterinarskim uslugama gotovo da i ne postoji – preko 90% pčelara nema pristup veterinarskim uslugama. Pored toga, potrebno je sprovesti značajne mjere poboljšanja kvaliteta usluga. </w:t>
      </w:r>
    </w:p>
    <w:p w14:paraId="338D34ED" w14:textId="77777777" w:rsidR="00FD6057" w:rsidRPr="00B77575" w:rsidRDefault="00FD6057" w:rsidP="00FD6057">
      <w:pPr>
        <w:rPr>
          <w:rFonts w:eastAsia="Times New Roman"/>
          <w:lang w:val="bs-Latn-BA"/>
        </w:rPr>
      </w:pPr>
    </w:p>
    <w:p w14:paraId="74779D0A" w14:textId="0C79B123" w:rsidR="00096E19" w:rsidRPr="00B77575" w:rsidRDefault="00096E19" w:rsidP="00FD6057">
      <w:pPr>
        <w:rPr>
          <w:rFonts w:eastAsia="Times New Roman"/>
          <w:color w:val="000000"/>
          <w:lang w:val="bs-Latn-BA"/>
        </w:rPr>
      </w:pPr>
      <w:r w:rsidRPr="00B77575">
        <w:rPr>
          <w:rFonts w:eastAsia="Times New Roman"/>
          <w:lang w:val="bs-Latn-BA"/>
        </w:rPr>
        <w:t>Ovi komentari su bili identični sa zapažanjima konsultantskog tima prilikom realizacije dubinskih intervjua, kao u skladu sa ostalim dobijenim informacijama o stanju u sektoru pčelarstva u Crnoj Gori.</w:t>
      </w:r>
      <w:bookmarkStart w:id="54" w:name="_3mj2wkv" w:colFirst="0" w:colLast="0"/>
      <w:bookmarkEnd w:id="54"/>
    </w:p>
    <w:p w14:paraId="2BD087B6" w14:textId="77777777" w:rsidR="00096E19" w:rsidRPr="00B77575" w:rsidRDefault="00096E19" w:rsidP="00096E19">
      <w:pPr>
        <w:rPr>
          <w:rFonts w:eastAsia="Times New Roman"/>
          <w:i/>
          <w:color w:val="1F497D"/>
          <w:sz w:val="18"/>
          <w:szCs w:val="18"/>
          <w:lang w:val="bs-Latn-BA"/>
        </w:rPr>
      </w:pPr>
      <w:bookmarkStart w:id="55" w:name="_21od6so" w:colFirst="0" w:colLast="0"/>
      <w:bookmarkEnd w:id="55"/>
      <w:r w:rsidRPr="00B77575">
        <w:rPr>
          <w:rFonts w:eastAsia="Times New Roman"/>
          <w:i/>
          <w:color w:val="1F497D"/>
          <w:sz w:val="18"/>
          <w:szCs w:val="18"/>
          <w:lang w:val="bs-Latn-BA"/>
        </w:rPr>
        <w:t xml:space="preserve"> </w:t>
      </w:r>
    </w:p>
    <w:p w14:paraId="79F32D5A" w14:textId="59D2AD97" w:rsidR="00096E19" w:rsidRPr="00B77575" w:rsidRDefault="00096E19" w:rsidP="00096E19">
      <w:pPr>
        <w:rPr>
          <w:rFonts w:eastAsia="Times New Roman"/>
          <w:i/>
          <w:color w:val="1F497D"/>
          <w:sz w:val="18"/>
          <w:lang w:val="bs-Latn-BA"/>
        </w:rPr>
      </w:pPr>
      <w:bookmarkStart w:id="56" w:name="_Toc11063422"/>
      <w:r w:rsidRPr="00B77575">
        <w:rPr>
          <w:rFonts w:eastAsia="Times New Roman"/>
          <w:i/>
          <w:color w:val="1F497D"/>
          <w:sz w:val="18"/>
          <w:lang w:val="bs-Latn-BA"/>
        </w:rPr>
        <w:t xml:space="preserve">  </w:t>
      </w:r>
      <w:r w:rsidR="0078180E" w:rsidRPr="00B77575">
        <w:rPr>
          <w:rFonts w:eastAsia="Times New Roman"/>
          <w:i/>
          <w:color w:val="1F497D"/>
          <w:sz w:val="18"/>
          <w:lang w:val="bs-Latn-BA"/>
        </w:rPr>
        <w:tab/>
      </w:r>
      <w:r w:rsidRPr="00B77575">
        <w:rPr>
          <w:rFonts w:eastAsia="Times New Roman"/>
          <w:i/>
          <w:color w:val="1F497D"/>
          <w:sz w:val="18"/>
          <w:lang w:val="bs-Latn-BA"/>
        </w:rPr>
        <w:t xml:space="preserve">  Tabela - Veterinarske usluge i saradnja sa veterinarima</w:t>
      </w:r>
      <w:bookmarkEnd w:id="56"/>
    </w:p>
    <w:tbl>
      <w:tblPr>
        <w:tblW w:w="8654" w:type="dxa"/>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369"/>
        <w:gridCol w:w="1285"/>
      </w:tblGrid>
      <w:tr w:rsidR="00096E19" w:rsidRPr="00B77575" w14:paraId="7EFB409D" w14:textId="77777777" w:rsidTr="007F413F">
        <w:trPr>
          <w:trHeight w:val="47"/>
        </w:trPr>
        <w:tc>
          <w:tcPr>
            <w:tcW w:w="7369" w:type="dxa"/>
            <w:shd w:val="clear" w:color="auto" w:fill="FFC000"/>
            <w:tcMar>
              <w:top w:w="100" w:type="dxa"/>
              <w:left w:w="100" w:type="dxa"/>
              <w:bottom w:w="100" w:type="dxa"/>
              <w:right w:w="100" w:type="dxa"/>
            </w:tcMar>
          </w:tcPr>
          <w:p w14:paraId="011FC68B" w14:textId="77777777" w:rsidR="00096E19" w:rsidRPr="00B77575" w:rsidRDefault="00096E19" w:rsidP="007F413F">
            <w:pPr>
              <w:widowControl w:val="0"/>
              <w:ind w:left="99"/>
              <w:rPr>
                <w:rFonts w:eastAsia="Times New Roman"/>
                <w:b/>
                <w:color w:val="FFFFFF"/>
                <w:sz w:val="18"/>
                <w:szCs w:val="18"/>
                <w:u w:val="single"/>
                <w:lang w:val="bs-Latn-BA"/>
              </w:rPr>
            </w:pPr>
            <w:r w:rsidRPr="00B77575">
              <w:rPr>
                <w:rFonts w:eastAsia="Times New Roman"/>
                <w:b/>
                <w:color w:val="FFFFFF"/>
                <w:sz w:val="18"/>
                <w:szCs w:val="18"/>
                <w:lang w:val="bs-Latn-BA"/>
              </w:rPr>
              <w:t>Nivo veterinarske zaštite u pčelinjaku</w:t>
            </w:r>
          </w:p>
        </w:tc>
        <w:tc>
          <w:tcPr>
            <w:tcW w:w="1285" w:type="dxa"/>
            <w:shd w:val="clear" w:color="auto" w:fill="FFC000"/>
            <w:tcMar>
              <w:top w:w="100" w:type="dxa"/>
              <w:left w:w="100" w:type="dxa"/>
              <w:bottom w:w="100" w:type="dxa"/>
              <w:right w:w="100" w:type="dxa"/>
            </w:tcMar>
          </w:tcPr>
          <w:p w14:paraId="3B1064E4" w14:textId="77777777" w:rsidR="00096E19" w:rsidRPr="00B77575" w:rsidRDefault="00096E19" w:rsidP="007F413F">
            <w:pPr>
              <w:widowControl w:val="0"/>
              <w:jc w:val="center"/>
              <w:rPr>
                <w:rFonts w:eastAsia="Times New Roman"/>
                <w:b/>
                <w:color w:val="FFFFFF"/>
                <w:sz w:val="18"/>
                <w:szCs w:val="18"/>
                <w:lang w:val="bs-Latn-BA"/>
              </w:rPr>
            </w:pPr>
            <w:r w:rsidRPr="00B77575">
              <w:rPr>
                <w:rFonts w:eastAsia="Times New Roman"/>
                <w:b/>
                <w:color w:val="FFFFFF"/>
                <w:sz w:val="18"/>
                <w:szCs w:val="18"/>
                <w:lang w:val="bs-Latn-BA"/>
              </w:rPr>
              <w:t>%</w:t>
            </w:r>
          </w:p>
        </w:tc>
      </w:tr>
      <w:tr w:rsidR="00096E19" w:rsidRPr="00B77575" w14:paraId="0CB706DE" w14:textId="77777777" w:rsidTr="007F413F">
        <w:trPr>
          <w:trHeight w:val="246"/>
        </w:trPr>
        <w:tc>
          <w:tcPr>
            <w:tcW w:w="7369" w:type="dxa"/>
            <w:tcMar>
              <w:top w:w="40" w:type="dxa"/>
              <w:left w:w="40" w:type="dxa"/>
              <w:bottom w:w="40" w:type="dxa"/>
              <w:right w:w="40" w:type="dxa"/>
            </w:tcMar>
            <w:vAlign w:val="bottom"/>
          </w:tcPr>
          <w:p w14:paraId="07EABEC6" w14:textId="77777777" w:rsidR="00096E19" w:rsidRPr="00B77575" w:rsidRDefault="00096E19" w:rsidP="007F413F">
            <w:pPr>
              <w:widowControl w:val="0"/>
              <w:ind w:left="99"/>
              <w:rPr>
                <w:rFonts w:eastAsia="Times New Roman"/>
                <w:sz w:val="18"/>
                <w:szCs w:val="18"/>
                <w:lang w:val="bs-Latn-BA"/>
              </w:rPr>
            </w:pPr>
            <w:r w:rsidRPr="00B77575">
              <w:rPr>
                <w:rFonts w:eastAsia="Times New Roman"/>
                <w:sz w:val="18"/>
                <w:szCs w:val="18"/>
                <w:lang w:val="bs-Latn-BA"/>
              </w:rPr>
              <w:t>Da</w:t>
            </w:r>
          </w:p>
        </w:tc>
        <w:tc>
          <w:tcPr>
            <w:tcW w:w="1285" w:type="dxa"/>
            <w:tcMar>
              <w:top w:w="40" w:type="dxa"/>
              <w:left w:w="40" w:type="dxa"/>
              <w:bottom w:w="40" w:type="dxa"/>
              <w:right w:w="40" w:type="dxa"/>
            </w:tcMar>
            <w:vAlign w:val="bottom"/>
          </w:tcPr>
          <w:p w14:paraId="53A56F98"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9%</w:t>
            </w:r>
          </w:p>
        </w:tc>
      </w:tr>
      <w:tr w:rsidR="00096E19" w:rsidRPr="00B77575" w14:paraId="1C9B5ACA" w14:textId="77777777" w:rsidTr="007F413F">
        <w:trPr>
          <w:trHeight w:val="262"/>
        </w:trPr>
        <w:tc>
          <w:tcPr>
            <w:tcW w:w="7369" w:type="dxa"/>
            <w:tcMar>
              <w:top w:w="40" w:type="dxa"/>
              <w:left w:w="40" w:type="dxa"/>
              <w:bottom w:w="40" w:type="dxa"/>
              <w:right w:w="40" w:type="dxa"/>
            </w:tcMar>
            <w:vAlign w:val="bottom"/>
          </w:tcPr>
          <w:p w14:paraId="648F34A9" w14:textId="77777777" w:rsidR="00096E19" w:rsidRPr="00B77575" w:rsidRDefault="00096E19" w:rsidP="007F413F">
            <w:pPr>
              <w:widowControl w:val="0"/>
              <w:ind w:left="99"/>
              <w:rPr>
                <w:rFonts w:eastAsia="Times New Roman"/>
                <w:sz w:val="18"/>
                <w:szCs w:val="18"/>
                <w:lang w:val="bs-Latn-BA"/>
              </w:rPr>
            </w:pPr>
            <w:r w:rsidRPr="00B77575">
              <w:rPr>
                <w:rFonts w:eastAsia="Times New Roman"/>
                <w:sz w:val="18"/>
                <w:szCs w:val="18"/>
                <w:lang w:val="bs-Latn-BA"/>
              </w:rPr>
              <w:t>Ne</w:t>
            </w:r>
          </w:p>
        </w:tc>
        <w:tc>
          <w:tcPr>
            <w:tcW w:w="1285" w:type="dxa"/>
            <w:tcMar>
              <w:top w:w="40" w:type="dxa"/>
              <w:left w:w="40" w:type="dxa"/>
              <w:bottom w:w="40" w:type="dxa"/>
              <w:right w:w="40" w:type="dxa"/>
            </w:tcMar>
            <w:vAlign w:val="bottom"/>
          </w:tcPr>
          <w:p w14:paraId="64E41235" w14:textId="77777777" w:rsidR="00096E19" w:rsidRPr="00B77575" w:rsidRDefault="00096E19" w:rsidP="007F413F">
            <w:pPr>
              <w:widowControl w:val="0"/>
              <w:jc w:val="center"/>
              <w:rPr>
                <w:rFonts w:eastAsia="Times New Roman"/>
                <w:sz w:val="18"/>
                <w:szCs w:val="18"/>
                <w:lang w:val="bs-Latn-BA"/>
              </w:rPr>
            </w:pPr>
            <w:r w:rsidRPr="00B77575">
              <w:rPr>
                <w:rFonts w:eastAsia="Times New Roman"/>
                <w:sz w:val="18"/>
                <w:szCs w:val="18"/>
                <w:lang w:val="bs-Latn-BA"/>
              </w:rPr>
              <w:t>91%</w:t>
            </w:r>
          </w:p>
        </w:tc>
      </w:tr>
    </w:tbl>
    <w:p w14:paraId="0EF6C191" w14:textId="025A58A5" w:rsidR="00096E19" w:rsidRPr="00B77575" w:rsidRDefault="00096E19" w:rsidP="00096E19">
      <w:pPr>
        <w:rPr>
          <w:rFonts w:eastAsia="Times New Roman"/>
          <w:highlight w:val="green"/>
          <w:lang w:val="bs-Latn-BA"/>
        </w:rPr>
      </w:pPr>
      <w:r w:rsidRPr="00B77575">
        <w:rPr>
          <w:rFonts w:eastAsia="Times New Roman"/>
          <w:i/>
          <w:sz w:val="18"/>
          <w:szCs w:val="18"/>
          <w:lang w:val="bs-Latn-BA"/>
        </w:rPr>
        <w:t xml:space="preserve">     </w:t>
      </w:r>
      <w:r w:rsidR="0078180E" w:rsidRPr="00B77575">
        <w:rPr>
          <w:rFonts w:eastAsia="Times New Roman"/>
          <w:i/>
          <w:sz w:val="18"/>
          <w:szCs w:val="18"/>
          <w:lang w:val="bs-Latn-BA"/>
        </w:rPr>
        <w:tab/>
      </w:r>
      <w:r w:rsidRPr="00B77575">
        <w:rPr>
          <w:rFonts w:eastAsia="Times New Roman"/>
          <w:i/>
          <w:sz w:val="18"/>
          <w:szCs w:val="18"/>
          <w:lang w:val="bs-Latn-BA"/>
        </w:rPr>
        <w:t xml:space="preserve">   Izvor:  Kvantitativno PAPI/CAWI Istraživanje pčelarstva Crne Gore, Mart 2019.</w:t>
      </w:r>
    </w:p>
    <w:p w14:paraId="2B6C8469" w14:textId="77777777" w:rsidR="00096E19" w:rsidRPr="00B77575" w:rsidRDefault="00096E19" w:rsidP="00F62CCC">
      <w:pPr>
        <w:rPr>
          <w:rFonts w:eastAsia="Times New Roman"/>
          <w:color w:val="000000"/>
          <w:lang w:val="bs-Latn-BA"/>
        </w:rPr>
      </w:pPr>
    </w:p>
    <w:p w14:paraId="7D20747A" w14:textId="77777777" w:rsidR="00096E19" w:rsidRPr="00B77575" w:rsidRDefault="00096E19" w:rsidP="00852248">
      <w:pPr>
        <w:numPr>
          <w:ilvl w:val="0"/>
          <w:numId w:val="4"/>
        </w:numPr>
        <w:ind w:left="360"/>
        <w:rPr>
          <w:rFonts w:eastAsia="Times New Roman"/>
          <w:b/>
          <w:bCs/>
          <w:lang w:val="bs-Latn-BA"/>
        </w:rPr>
      </w:pPr>
      <w:r w:rsidRPr="00B77575">
        <w:rPr>
          <w:rFonts w:eastAsia="Times New Roman"/>
          <w:b/>
          <w:bCs/>
          <w:lang w:val="bs-Latn-BA"/>
        </w:rPr>
        <w:t>Statistički sistem koji obezbjeđuje Zavod za statistiku Crne Gore (MONSTAT) daje najvažnije informacije i podatke, ograničene na nekoliko kategorija koje se godišnje izračunavaju na osnovu uzorka. Ta institucija koristi metodologiju i standarde odobrene od strane Eurostat-a.</w:t>
      </w:r>
    </w:p>
    <w:p w14:paraId="61215F55" w14:textId="77777777" w:rsidR="00096E19" w:rsidRPr="00B77575" w:rsidRDefault="00096E19" w:rsidP="00852248">
      <w:pPr>
        <w:ind w:left="360"/>
        <w:rPr>
          <w:rFonts w:eastAsia="Times New Roman"/>
          <w:b/>
          <w:bCs/>
          <w:lang w:val="bs-Latn-BA"/>
        </w:rPr>
      </w:pPr>
    </w:p>
    <w:p w14:paraId="2E42AC54" w14:textId="77777777" w:rsidR="00FD6057" w:rsidRPr="00B77575" w:rsidRDefault="00096E19" w:rsidP="00852248">
      <w:pPr>
        <w:numPr>
          <w:ilvl w:val="0"/>
          <w:numId w:val="4"/>
        </w:numPr>
        <w:ind w:left="360"/>
        <w:rPr>
          <w:rFonts w:eastAsia="Times New Roman"/>
          <w:b/>
          <w:bCs/>
          <w:lang w:val="bs-Latn-BA"/>
        </w:rPr>
      </w:pPr>
      <w:r w:rsidRPr="00B77575">
        <w:rPr>
          <w:rFonts w:eastAsia="Times New Roman"/>
          <w:b/>
          <w:bCs/>
          <w:lang w:val="bs-Latn-BA"/>
        </w:rPr>
        <w:t xml:space="preserve">MONSTAT obezbjeđuje podatke o proizvodnji i prometu i to: za 2016 – 627 t, u 2018 – 390 t, broj pčelinjih društva bio je 65.000 u 2017. godini, a izvoz meda skoro da ne postoji. U 2017. godini iznosio je 1.127 kg, u 2018. godini 130 kg. </w:t>
      </w:r>
    </w:p>
    <w:p w14:paraId="58533930" w14:textId="4B343E31" w:rsidR="00096E19" w:rsidRPr="00B77575" w:rsidRDefault="00096E19" w:rsidP="00FD6057">
      <w:pPr>
        <w:rPr>
          <w:rFonts w:eastAsia="Times New Roman"/>
          <w:lang w:val="bs-Latn-BA"/>
        </w:rPr>
      </w:pPr>
      <w:r w:rsidRPr="00B77575">
        <w:rPr>
          <w:rFonts w:eastAsia="Times New Roman"/>
          <w:lang w:val="bs-Latn-BA"/>
        </w:rPr>
        <w:t xml:space="preserve">Uvoz meda predstavlja veliku prijetnju za tržište i već utiče na prodajnu strukturu. U 2017. godini uvezeno je 248.012 kg meda, dok je u 2018. godini uvezeno 240.829 kg. Ovo su veoma velike količine u poređenju sa količinom proizvodnje koja postoji u Crnoj Gori. </w:t>
      </w:r>
    </w:p>
    <w:p w14:paraId="0BC5C334" w14:textId="77777777" w:rsidR="00096E19" w:rsidRPr="00B77575" w:rsidRDefault="00096E19" w:rsidP="00F62CCC">
      <w:pPr>
        <w:ind w:left="360"/>
        <w:rPr>
          <w:rFonts w:eastAsia="Times New Roman"/>
          <w:lang w:val="bs-Latn-BA"/>
        </w:rPr>
      </w:pPr>
    </w:p>
    <w:p w14:paraId="771BA32F" w14:textId="7E79B2F0" w:rsidR="00FD6057" w:rsidRPr="00B77575" w:rsidRDefault="00096E19" w:rsidP="003426D5">
      <w:pPr>
        <w:numPr>
          <w:ilvl w:val="0"/>
          <w:numId w:val="4"/>
        </w:numPr>
        <w:ind w:left="360"/>
        <w:rPr>
          <w:rFonts w:eastAsia="Times New Roman"/>
          <w:b/>
          <w:bCs/>
          <w:lang w:val="bs-Latn-BA"/>
        </w:rPr>
      </w:pPr>
      <w:r w:rsidRPr="00B77575">
        <w:rPr>
          <w:rFonts w:eastAsia="Times New Roman"/>
          <w:b/>
          <w:bCs/>
          <w:lang w:val="bs-Latn-BA"/>
        </w:rPr>
        <w:t xml:space="preserve">Postoji nekoliko laboratorija koje su opremljene za kontrolu kvaliteta meda i proizvoda od meda. </w:t>
      </w:r>
    </w:p>
    <w:p w14:paraId="2AC41CA7" w14:textId="77777777" w:rsidR="00976381" w:rsidRPr="00B77575" w:rsidRDefault="00DC7B26" w:rsidP="00DC7B26">
      <w:pPr>
        <w:pBdr>
          <w:top w:val="nil"/>
          <w:left w:val="nil"/>
          <w:bottom w:val="nil"/>
          <w:right w:val="nil"/>
          <w:between w:val="nil"/>
        </w:pBdr>
        <w:rPr>
          <w:color w:val="000000"/>
          <w:lang w:val="bs-Latn-BA"/>
        </w:rPr>
      </w:pPr>
      <w:r w:rsidRPr="00B77575">
        <w:rPr>
          <w:lang w:val="bs-Latn-BA"/>
        </w:rPr>
        <w:t>Postoje 3 laboratorijekoje su opremljene za kontrolu kvaliteta meda i i drugih pčelinjih proizvoda, Sve ri laboratorije su</w:t>
      </w:r>
      <w:r w:rsidRPr="00B77575">
        <w:rPr>
          <w:color w:val="000000"/>
          <w:lang w:val="bs-Latn-BA"/>
        </w:rPr>
        <w:t xml:space="preserve"> veoma dobro opremljene</w:t>
      </w:r>
      <w:r w:rsidR="00976381" w:rsidRPr="00B77575">
        <w:rPr>
          <w:color w:val="000000"/>
          <w:lang w:val="bs-Latn-BA"/>
        </w:rPr>
        <w:t>:</w:t>
      </w:r>
    </w:p>
    <w:p w14:paraId="19DAC657" w14:textId="77777777" w:rsidR="003426D5" w:rsidRPr="00B77575" w:rsidRDefault="003426D5" w:rsidP="003426D5">
      <w:pPr>
        <w:pStyle w:val="ListParagraph"/>
        <w:numPr>
          <w:ilvl w:val="0"/>
          <w:numId w:val="10"/>
        </w:numPr>
        <w:rPr>
          <w:lang w:val="bs-Latn-BA"/>
        </w:rPr>
      </w:pPr>
      <w:r w:rsidRPr="00B77575">
        <w:rPr>
          <w:lang w:val="bs-Latn-BA"/>
        </w:rPr>
        <w:t>Centar za ekotoksikološka ispitivanja</w:t>
      </w:r>
    </w:p>
    <w:p w14:paraId="78F7B6D8" w14:textId="77777777" w:rsidR="003426D5" w:rsidRPr="00B77575" w:rsidRDefault="003426D5" w:rsidP="003426D5">
      <w:pPr>
        <w:pStyle w:val="ListParagraph"/>
        <w:numPr>
          <w:ilvl w:val="0"/>
          <w:numId w:val="10"/>
        </w:numPr>
        <w:rPr>
          <w:rFonts w:eastAsia="Arial" w:cs="Arial"/>
          <w:color w:val="000000"/>
          <w:lang w:val="bs-Latn-BA"/>
        </w:rPr>
      </w:pPr>
      <w:r w:rsidRPr="00B77575">
        <w:rPr>
          <w:rFonts w:eastAsia="Arial" w:cs="Arial"/>
          <w:color w:val="000000"/>
          <w:lang w:val="bs-Latn-BA"/>
        </w:rPr>
        <w:t xml:space="preserve">Institut za javno zdravlje i </w:t>
      </w:r>
    </w:p>
    <w:p w14:paraId="522E61FF" w14:textId="77777777" w:rsidR="003426D5" w:rsidRPr="00B77575" w:rsidRDefault="003426D5" w:rsidP="003426D5">
      <w:pPr>
        <w:pStyle w:val="ListParagraph"/>
        <w:numPr>
          <w:ilvl w:val="0"/>
          <w:numId w:val="10"/>
        </w:numPr>
        <w:rPr>
          <w:rFonts w:eastAsia="Arial" w:cs="Arial"/>
          <w:color w:val="000000"/>
          <w:lang w:val="bs-Latn-BA"/>
        </w:rPr>
      </w:pPr>
      <w:r w:rsidRPr="00B77575">
        <w:rPr>
          <w:lang w:val="bs-Latn-BA"/>
        </w:rPr>
        <w:t>Laboratorija za kvalitet i bezbjednost hrane na Fakultetu za prehrambenu tehnologiju, bezbjednost hrane i ekologiju na Univerzitetu Donja Gorica.</w:t>
      </w:r>
    </w:p>
    <w:p w14:paraId="45E15D32" w14:textId="77777777" w:rsidR="00976381" w:rsidRPr="00B77575" w:rsidRDefault="00976381" w:rsidP="00976381">
      <w:pPr>
        <w:pBdr>
          <w:top w:val="nil"/>
          <w:left w:val="nil"/>
          <w:bottom w:val="nil"/>
          <w:right w:val="nil"/>
          <w:between w:val="nil"/>
        </w:pBdr>
        <w:rPr>
          <w:color w:val="000000"/>
          <w:lang w:val="bs-Latn-BA"/>
        </w:rPr>
      </w:pPr>
    </w:p>
    <w:p w14:paraId="55646472" w14:textId="433AE7F4" w:rsidR="00976381" w:rsidRPr="00B77575" w:rsidRDefault="00976381" w:rsidP="00976381">
      <w:pPr>
        <w:pBdr>
          <w:top w:val="nil"/>
          <w:left w:val="nil"/>
          <w:bottom w:val="nil"/>
          <w:right w:val="nil"/>
          <w:between w:val="nil"/>
        </w:pBdr>
        <w:rPr>
          <w:color w:val="000000"/>
          <w:lang w:val="bs-Latn-BA"/>
        </w:rPr>
      </w:pPr>
      <w:r w:rsidRPr="00B77575">
        <w:rPr>
          <w:color w:val="000000"/>
          <w:lang w:val="bs-Latn-BA"/>
        </w:rPr>
        <w:t>Laboratorije rade na tržišnom principu, na osnovu zahtjeva</w:t>
      </w:r>
      <w:r w:rsidRPr="00B77575">
        <w:rPr>
          <w:lang w:val="bs-Latn-BA"/>
        </w:rPr>
        <w:t xml:space="preserve"> i mogu</w:t>
      </w:r>
      <w:r w:rsidRPr="00B77575">
        <w:rPr>
          <w:color w:val="000000"/>
          <w:lang w:val="bs-Latn-BA"/>
        </w:rPr>
        <w:t>funkcionisati van nacionalnog sistema. Ipak</w:t>
      </w:r>
      <w:r w:rsidRPr="00B77575">
        <w:rPr>
          <w:lang w:val="bs-Latn-BA"/>
        </w:rPr>
        <w:t>, obim njihovog posla i specifičnost kontrola bi trebalo definisati da bi se izbjegla preklapanja.</w:t>
      </w:r>
    </w:p>
    <w:p w14:paraId="5852DA09" w14:textId="71C13408" w:rsidR="003426D5" w:rsidRPr="00B77575" w:rsidRDefault="003426D5" w:rsidP="003426D5">
      <w:pPr>
        <w:rPr>
          <w:lang w:val="bs-Latn-BA"/>
        </w:rPr>
      </w:pPr>
    </w:p>
    <w:p w14:paraId="3AE90182" w14:textId="39989164" w:rsidR="003426D5" w:rsidRPr="00B77575" w:rsidRDefault="003426D5" w:rsidP="003426D5">
      <w:pPr>
        <w:rPr>
          <w:lang w:val="bs-Latn-BA"/>
        </w:rPr>
      </w:pPr>
      <w:r w:rsidRPr="00B77575">
        <w:rPr>
          <w:lang w:val="bs-Latn-BA"/>
        </w:rPr>
        <w:lastRenderedPageBreak/>
        <w:t>Centar za ekotoksikološka ispitivanja (CETI) osnovala je 1996. godine Vlada Crne Gore. Od 2004. godine, CETI je akreditovan od strane JUAT-a po standardu ISO/IEC 17025 i pre-akreditovan od strane SWEDAC. Na taj način CETI je postala prva akreditovana laboratorija u Crnoj Gori u oblasti ispitivanja svih parametara kvalitete pića, površinskih, podzemnih i otpadnih voda i leda, teških metala i zdravstvene bezbijednosti riba, sedimenta, analize zemljišta i ispitivanje radioaktivnosti hrane u prehrambenim proizvodima.</w:t>
      </w:r>
    </w:p>
    <w:p w14:paraId="17EBBA3C" w14:textId="77777777" w:rsidR="003426D5" w:rsidRPr="00B77575" w:rsidRDefault="003426D5" w:rsidP="003426D5">
      <w:pPr>
        <w:rPr>
          <w:lang w:val="bs-Latn-BA"/>
        </w:rPr>
      </w:pPr>
    </w:p>
    <w:p w14:paraId="456CC78C" w14:textId="1DD297F4" w:rsidR="003426D5" w:rsidRPr="00B77575" w:rsidRDefault="003426D5" w:rsidP="003426D5">
      <w:pPr>
        <w:rPr>
          <w:rStyle w:val="st"/>
          <w:lang w:val="bs-Latn-BA"/>
        </w:rPr>
      </w:pPr>
      <w:r w:rsidRPr="00B77575">
        <w:rPr>
          <w:lang w:val="bs-Latn-BA"/>
        </w:rPr>
        <w:t xml:space="preserve">Osim CETI-ja, postoje i drugi laboratorije koje su relevantne za pčelare. </w:t>
      </w:r>
      <w:r w:rsidRPr="00B77575">
        <w:rPr>
          <w:rStyle w:val="Emphasis"/>
          <w:lang w:val="bs-Latn-BA"/>
        </w:rPr>
        <w:t>Institut za javno zdravlje</w:t>
      </w:r>
      <w:r w:rsidRPr="00B77575">
        <w:rPr>
          <w:rStyle w:val="st"/>
          <w:lang w:val="bs-Latn-BA"/>
        </w:rPr>
        <w:t xml:space="preserve"> je visokospecijalizovana zdravstvena ustanova na tercijarnom nivou zdravstvene zaštite, čija je djelatnost usmjerena na očuvanje zdravlja stanovništva Crne Gore. </w:t>
      </w:r>
    </w:p>
    <w:p w14:paraId="79300CBD" w14:textId="77777777" w:rsidR="003426D5" w:rsidRPr="00B77575" w:rsidRDefault="003426D5" w:rsidP="003426D5">
      <w:pPr>
        <w:rPr>
          <w:rStyle w:val="st"/>
          <w:lang w:val="bs-Latn-BA"/>
        </w:rPr>
      </w:pPr>
    </w:p>
    <w:p w14:paraId="4365A86B" w14:textId="77777777" w:rsidR="003426D5" w:rsidRPr="00B77575" w:rsidRDefault="003426D5" w:rsidP="003426D5">
      <w:pPr>
        <w:rPr>
          <w:lang w:val="bs-Latn-BA"/>
        </w:rPr>
      </w:pPr>
      <w:r w:rsidRPr="00B77575">
        <w:rPr>
          <w:lang w:val="bs-Latn-BA"/>
        </w:rPr>
        <w:t>Laboratorija za kvalitet i bezbjednost hrane na Fakultetu za prehrambenu tehnologiju, bezbjednost hrane i ekologiju na Univerzitetu Donja Gorica osnovana je 12.10.2017. godine i predstavlja najmlađu laboratoriju u Crnoj Gori. Studenti UDG-ja u prethodnom periodu praksu obavljali u CETI-ju i Institutu za javno zdravlje, a osnovanjem ove laboratorije postavljen je osnov za uvezivanje akademske zajednice sa jedne strane i preduzetničkog biznisa sa druge strane.</w:t>
      </w:r>
    </w:p>
    <w:p w14:paraId="2D3A58E0" w14:textId="6690C65E" w:rsidR="003426D5" w:rsidRPr="00B77575" w:rsidRDefault="003426D5" w:rsidP="00FD6057">
      <w:pPr>
        <w:rPr>
          <w:rFonts w:eastAsia="Times New Roman"/>
          <w:lang w:val="bs-Latn-BA"/>
        </w:rPr>
      </w:pPr>
    </w:p>
    <w:p w14:paraId="1AF350E3" w14:textId="362931DC" w:rsidR="00FD6057" w:rsidRPr="00B77575" w:rsidRDefault="00096E19" w:rsidP="003426D5">
      <w:pPr>
        <w:numPr>
          <w:ilvl w:val="0"/>
          <w:numId w:val="4"/>
        </w:numPr>
        <w:ind w:left="360"/>
        <w:rPr>
          <w:rFonts w:eastAsia="Times New Roman"/>
          <w:b/>
          <w:bCs/>
          <w:color w:val="000000"/>
          <w:lang w:val="bs-Latn-BA"/>
        </w:rPr>
      </w:pPr>
      <w:r w:rsidRPr="00B77575">
        <w:rPr>
          <w:rFonts w:eastAsia="Times New Roman"/>
          <w:b/>
          <w:bCs/>
          <w:color w:val="000000"/>
          <w:lang w:val="bs-Latn-BA"/>
        </w:rPr>
        <w:t>Dok je ⅓ proizvođača meda učestvovala u aktivnostima kofinansiranja iz nacionalnih izvora dostupnih kroz Agrobudžet u prethodnim godinama, samo 5% njih je koristilo podršku kroz IPARD programe.</w:t>
      </w:r>
    </w:p>
    <w:p w14:paraId="5E66ACE5" w14:textId="0372E04C" w:rsidR="00096E19" w:rsidRPr="00B77575" w:rsidRDefault="00096E19" w:rsidP="00FD6057">
      <w:pPr>
        <w:rPr>
          <w:rFonts w:eastAsia="Times New Roman"/>
          <w:color w:val="000000"/>
          <w:lang w:val="bs-Latn-BA"/>
        </w:rPr>
      </w:pPr>
      <w:r w:rsidRPr="00B77575">
        <w:rPr>
          <w:rFonts w:eastAsia="Times New Roman"/>
          <w:color w:val="000000"/>
          <w:lang w:val="bs-Latn-BA"/>
        </w:rPr>
        <w:t>Glavni razlog leži u činjenici da pčelarima treba manje investicija od ostalih poljoprivrednika, a minimalna investicija u IPARD-u iznosi 10.000,00 EUR, dok na pitanja šta treba poboljšati, većina odgovora se odnosi na finansijsku podršku pčelarima što će reći da informacije o postojanju podrške ne dopiru do svih pčelara.</w:t>
      </w:r>
    </w:p>
    <w:p w14:paraId="2403A90E" w14:textId="77777777" w:rsidR="00096E19" w:rsidRPr="00B77575" w:rsidRDefault="00096E19" w:rsidP="00096E19">
      <w:pPr>
        <w:rPr>
          <w:lang w:val="bs-Latn-BA"/>
        </w:rPr>
      </w:pPr>
    </w:p>
    <w:p w14:paraId="3B794C16" w14:textId="5F075CCC" w:rsidR="00096E19" w:rsidRPr="00B77575" w:rsidRDefault="00096E19" w:rsidP="00096E19">
      <w:pPr>
        <w:pStyle w:val="NoSpacing"/>
        <w:rPr>
          <w:lang w:val="bs-Latn-BA"/>
        </w:rPr>
      </w:pPr>
      <w:bookmarkStart w:id="57" w:name="_t18w8t" w:colFirst="0" w:colLast="0"/>
      <w:bookmarkStart w:id="58" w:name="_3d0wewm" w:colFirst="0" w:colLast="0"/>
      <w:bookmarkStart w:id="59" w:name="_Toc11063434"/>
      <w:bookmarkEnd w:id="57"/>
      <w:bookmarkEnd w:id="58"/>
      <w:r w:rsidRPr="00B77575">
        <w:rPr>
          <w:lang w:val="bs-Latn-BA"/>
        </w:rPr>
        <w:t xml:space="preserve">        </w:t>
      </w:r>
      <w:r w:rsidR="0078180E" w:rsidRPr="00B77575">
        <w:rPr>
          <w:lang w:val="bs-Latn-BA"/>
        </w:rPr>
        <w:tab/>
      </w:r>
      <w:r w:rsidRPr="00B77575">
        <w:rPr>
          <w:lang w:val="bs-Latn-BA"/>
        </w:rPr>
        <w:t>Tabela - Učešće pčelara u programima podrške</w:t>
      </w:r>
      <w:bookmarkEnd w:id="59"/>
    </w:p>
    <w:tbl>
      <w:tblPr>
        <w:tblW w:w="864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2"/>
        <w:gridCol w:w="1908"/>
      </w:tblGrid>
      <w:tr w:rsidR="00096E19" w:rsidRPr="00B77575" w14:paraId="577A9B31" w14:textId="77777777" w:rsidTr="007F413F">
        <w:trPr>
          <w:trHeight w:val="300"/>
        </w:trPr>
        <w:tc>
          <w:tcPr>
            <w:tcW w:w="6732" w:type="dxa"/>
            <w:shd w:val="clear" w:color="auto" w:fill="FFC000"/>
            <w:vAlign w:val="center"/>
          </w:tcPr>
          <w:p w14:paraId="3768C534" w14:textId="77777777" w:rsidR="00096E19" w:rsidRPr="00B77575" w:rsidRDefault="00096E19" w:rsidP="007F413F">
            <w:pPr>
              <w:rPr>
                <w:b/>
                <w:color w:val="FFFFFF"/>
                <w:sz w:val="18"/>
                <w:szCs w:val="18"/>
                <w:lang w:val="bs-Latn-BA"/>
              </w:rPr>
            </w:pPr>
            <w:r w:rsidRPr="00B77575">
              <w:rPr>
                <w:b/>
                <w:color w:val="FFFFFF"/>
                <w:sz w:val="18"/>
                <w:szCs w:val="18"/>
                <w:lang w:val="bs-Latn-BA"/>
              </w:rPr>
              <w:t>Stepen korišćenja oblika podrške iz Agrobudžeta</w:t>
            </w:r>
          </w:p>
        </w:tc>
        <w:tc>
          <w:tcPr>
            <w:tcW w:w="1908" w:type="dxa"/>
            <w:shd w:val="clear" w:color="auto" w:fill="FFC000"/>
            <w:vAlign w:val="center"/>
          </w:tcPr>
          <w:p w14:paraId="4962343B" w14:textId="77777777" w:rsidR="00096E19" w:rsidRPr="00B77575" w:rsidRDefault="00096E19" w:rsidP="007F413F">
            <w:pPr>
              <w:jc w:val="center"/>
              <w:rPr>
                <w:b/>
                <w:color w:val="FFFFFF"/>
                <w:lang w:val="bs-Latn-BA"/>
              </w:rPr>
            </w:pPr>
            <w:r w:rsidRPr="00B77575">
              <w:rPr>
                <w:b/>
                <w:color w:val="FFFFFF"/>
                <w:lang w:val="bs-Latn-BA"/>
              </w:rPr>
              <w:t xml:space="preserve">% </w:t>
            </w:r>
          </w:p>
        </w:tc>
      </w:tr>
      <w:tr w:rsidR="00096E19" w:rsidRPr="00B77575" w14:paraId="256F95FD" w14:textId="77777777" w:rsidTr="007F413F">
        <w:trPr>
          <w:trHeight w:val="300"/>
        </w:trPr>
        <w:tc>
          <w:tcPr>
            <w:tcW w:w="6732" w:type="dxa"/>
            <w:vAlign w:val="center"/>
          </w:tcPr>
          <w:p w14:paraId="15A085E3" w14:textId="77777777" w:rsidR="00096E19" w:rsidRPr="00B77575" w:rsidRDefault="00096E19" w:rsidP="007F413F">
            <w:pPr>
              <w:rPr>
                <w:color w:val="000000"/>
                <w:sz w:val="18"/>
                <w:szCs w:val="18"/>
                <w:lang w:val="bs-Latn-BA"/>
              </w:rPr>
            </w:pPr>
            <w:r w:rsidRPr="00B77575">
              <w:rPr>
                <w:color w:val="000000"/>
                <w:sz w:val="18"/>
                <w:szCs w:val="18"/>
                <w:lang w:val="bs-Latn-BA"/>
              </w:rPr>
              <w:t>Koristili</w:t>
            </w:r>
          </w:p>
        </w:tc>
        <w:tc>
          <w:tcPr>
            <w:tcW w:w="1908" w:type="dxa"/>
            <w:vAlign w:val="center"/>
          </w:tcPr>
          <w:p w14:paraId="4A3D1C32" w14:textId="77777777" w:rsidR="00096E19" w:rsidRPr="00B77575" w:rsidRDefault="00096E19" w:rsidP="007F413F">
            <w:pPr>
              <w:jc w:val="center"/>
              <w:rPr>
                <w:color w:val="000000"/>
                <w:sz w:val="18"/>
                <w:szCs w:val="18"/>
                <w:lang w:val="bs-Latn-BA"/>
              </w:rPr>
            </w:pPr>
            <w:r w:rsidRPr="00B77575">
              <w:rPr>
                <w:color w:val="000000"/>
                <w:sz w:val="18"/>
                <w:szCs w:val="18"/>
                <w:lang w:val="bs-Latn-BA"/>
              </w:rPr>
              <w:t>33%</w:t>
            </w:r>
          </w:p>
        </w:tc>
      </w:tr>
      <w:tr w:rsidR="00096E19" w:rsidRPr="00B77575" w14:paraId="20D9C849" w14:textId="77777777" w:rsidTr="007F413F">
        <w:trPr>
          <w:trHeight w:val="300"/>
        </w:trPr>
        <w:tc>
          <w:tcPr>
            <w:tcW w:w="6732" w:type="dxa"/>
            <w:vAlign w:val="center"/>
          </w:tcPr>
          <w:p w14:paraId="44D9CCFF" w14:textId="77777777" w:rsidR="00096E19" w:rsidRPr="00B77575" w:rsidRDefault="00096E19" w:rsidP="007F413F">
            <w:pPr>
              <w:rPr>
                <w:color w:val="000000"/>
                <w:sz w:val="18"/>
                <w:szCs w:val="18"/>
                <w:lang w:val="bs-Latn-BA"/>
              </w:rPr>
            </w:pPr>
            <w:r w:rsidRPr="00B77575">
              <w:rPr>
                <w:sz w:val="18"/>
                <w:szCs w:val="18"/>
                <w:lang w:val="bs-Latn-BA"/>
              </w:rPr>
              <w:t>Nijesu koristili</w:t>
            </w:r>
          </w:p>
        </w:tc>
        <w:tc>
          <w:tcPr>
            <w:tcW w:w="1908" w:type="dxa"/>
            <w:vAlign w:val="center"/>
          </w:tcPr>
          <w:p w14:paraId="729A346A" w14:textId="77777777" w:rsidR="00096E19" w:rsidRPr="00B77575" w:rsidRDefault="00096E19" w:rsidP="007F413F">
            <w:pPr>
              <w:jc w:val="center"/>
              <w:rPr>
                <w:color w:val="000000"/>
                <w:sz w:val="18"/>
                <w:szCs w:val="18"/>
                <w:lang w:val="bs-Latn-BA"/>
              </w:rPr>
            </w:pPr>
            <w:r w:rsidRPr="00B77575">
              <w:rPr>
                <w:color w:val="000000"/>
                <w:sz w:val="18"/>
                <w:szCs w:val="18"/>
                <w:lang w:val="bs-Latn-BA"/>
              </w:rPr>
              <w:t>67%</w:t>
            </w:r>
          </w:p>
        </w:tc>
      </w:tr>
      <w:tr w:rsidR="00096E19" w:rsidRPr="00B77575" w14:paraId="32F0E16A" w14:textId="77777777" w:rsidTr="007F413F">
        <w:trPr>
          <w:trHeight w:val="300"/>
        </w:trPr>
        <w:tc>
          <w:tcPr>
            <w:tcW w:w="6732" w:type="dxa"/>
            <w:shd w:val="clear" w:color="auto" w:fill="FFC000"/>
            <w:vAlign w:val="center"/>
          </w:tcPr>
          <w:p w14:paraId="5DE56312" w14:textId="77777777" w:rsidR="00096E19" w:rsidRPr="00B77575" w:rsidRDefault="00096E19" w:rsidP="007F413F">
            <w:pPr>
              <w:rPr>
                <w:b/>
                <w:color w:val="FFFFFF"/>
                <w:sz w:val="18"/>
                <w:szCs w:val="18"/>
                <w:lang w:val="bs-Latn-BA"/>
              </w:rPr>
            </w:pPr>
            <w:r w:rsidRPr="00B77575">
              <w:rPr>
                <w:b/>
                <w:color w:val="FFFFFF"/>
                <w:sz w:val="18"/>
                <w:szCs w:val="18"/>
                <w:lang w:val="bs-Latn-BA"/>
              </w:rPr>
              <w:t>Šta treba poboljšati:</w:t>
            </w:r>
          </w:p>
        </w:tc>
        <w:tc>
          <w:tcPr>
            <w:tcW w:w="1908" w:type="dxa"/>
            <w:shd w:val="clear" w:color="auto" w:fill="FFC000"/>
            <w:vAlign w:val="center"/>
          </w:tcPr>
          <w:p w14:paraId="44169F7A" w14:textId="77777777" w:rsidR="00096E19" w:rsidRPr="00B77575" w:rsidRDefault="00096E19" w:rsidP="007F413F">
            <w:pPr>
              <w:jc w:val="center"/>
              <w:rPr>
                <w:b/>
                <w:color w:val="FFFFFF"/>
                <w:sz w:val="18"/>
                <w:szCs w:val="18"/>
                <w:lang w:val="bs-Latn-BA"/>
              </w:rPr>
            </w:pPr>
            <w:r w:rsidRPr="00B77575">
              <w:rPr>
                <w:b/>
                <w:color w:val="FFFFFF"/>
                <w:sz w:val="18"/>
                <w:szCs w:val="18"/>
                <w:lang w:val="bs-Latn-BA"/>
              </w:rPr>
              <w:t>%</w:t>
            </w:r>
          </w:p>
        </w:tc>
      </w:tr>
      <w:tr w:rsidR="00096E19" w:rsidRPr="00B77575" w14:paraId="2FCD1344" w14:textId="77777777" w:rsidTr="007F413F">
        <w:trPr>
          <w:trHeight w:val="300"/>
        </w:trPr>
        <w:tc>
          <w:tcPr>
            <w:tcW w:w="6732" w:type="dxa"/>
            <w:vAlign w:val="center"/>
          </w:tcPr>
          <w:p w14:paraId="5E046E08" w14:textId="77777777" w:rsidR="00096E19" w:rsidRPr="00B77575" w:rsidRDefault="00096E19" w:rsidP="007F413F">
            <w:pPr>
              <w:rPr>
                <w:color w:val="000000"/>
                <w:sz w:val="18"/>
                <w:szCs w:val="18"/>
                <w:lang w:val="bs-Latn-BA"/>
              </w:rPr>
            </w:pPr>
            <w:r w:rsidRPr="00B77575">
              <w:rPr>
                <w:sz w:val="18"/>
                <w:szCs w:val="18"/>
                <w:lang w:val="bs-Latn-BA"/>
              </w:rPr>
              <w:t>Pomoć za nabavku ljekova</w:t>
            </w:r>
          </w:p>
        </w:tc>
        <w:tc>
          <w:tcPr>
            <w:tcW w:w="1908" w:type="dxa"/>
            <w:vAlign w:val="bottom"/>
          </w:tcPr>
          <w:p w14:paraId="6AFE1088" w14:textId="77777777" w:rsidR="00096E19" w:rsidRPr="00B77575" w:rsidRDefault="00096E19" w:rsidP="007F413F">
            <w:pPr>
              <w:jc w:val="center"/>
              <w:rPr>
                <w:color w:val="000000"/>
                <w:sz w:val="18"/>
                <w:szCs w:val="18"/>
                <w:lang w:val="bs-Latn-BA"/>
              </w:rPr>
            </w:pPr>
            <w:r w:rsidRPr="00B77575">
              <w:rPr>
                <w:color w:val="000000"/>
                <w:sz w:val="18"/>
                <w:szCs w:val="18"/>
                <w:lang w:val="bs-Latn-BA"/>
              </w:rPr>
              <w:t>26%</w:t>
            </w:r>
          </w:p>
        </w:tc>
      </w:tr>
      <w:tr w:rsidR="00096E19" w:rsidRPr="00B77575" w14:paraId="6C57054E" w14:textId="77777777" w:rsidTr="007F413F">
        <w:trPr>
          <w:trHeight w:val="300"/>
        </w:trPr>
        <w:tc>
          <w:tcPr>
            <w:tcW w:w="6732" w:type="dxa"/>
            <w:vAlign w:val="center"/>
          </w:tcPr>
          <w:p w14:paraId="6968D3DE" w14:textId="77777777" w:rsidR="00096E19" w:rsidRPr="00B77575" w:rsidRDefault="00096E19" w:rsidP="007F413F">
            <w:pPr>
              <w:rPr>
                <w:color w:val="000000"/>
                <w:sz w:val="18"/>
                <w:szCs w:val="18"/>
                <w:lang w:val="bs-Latn-BA"/>
              </w:rPr>
            </w:pPr>
            <w:r w:rsidRPr="00B77575">
              <w:rPr>
                <w:sz w:val="18"/>
                <w:szCs w:val="18"/>
                <w:lang w:val="bs-Latn-BA"/>
              </w:rPr>
              <w:t>Pomoć za hranu za pčele</w:t>
            </w:r>
          </w:p>
        </w:tc>
        <w:tc>
          <w:tcPr>
            <w:tcW w:w="1908" w:type="dxa"/>
            <w:vAlign w:val="bottom"/>
          </w:tcPr>
          <w:p w14:paraId="7594E661" w14:textId="77777777" w:rsidR="00096E19" w:rsidRPr="00B77575" w:rsidRDefault="00096E19" w:rsidP="007F413F">
            <w:pPr>
              <w:jc w:val="center"/>
              <w:rPr>
                <w:color w:val="000000"/>
                <w:sz w:val="18"/>
                <w:szCs w:val="18"/>
                <w:lang w:val="bs-Latn-BA"/>
              </w:rPr>
            </w:pPr>
            <w:r w:rsidRPr="00B77575">
              <w:rPr>
                <w:color w:val="000000"/>
                <w:sz w:val="18"/>
                <w:szCs w:val="18"/>
                <w:lang w:val="bs-Latn-BA"/>
              </w:rPr>
              <w:t>19%</w:t>
            </w:r>
          </w:p>
        </w:tc>
      </w:tr>
      <w:tr w:rsidR="00096E19" w:rsidRPr="00B77575" w14:paraId="6C79717F" w14:textId="77777777" w:rsidTr="007F413F">
        <w:trPr>
          <w:trHeight w:val="300"/>
        </w:trPr>
        <w:tc>
          <w:tcPr>
            <w:tcW w:w="6732" w:type="dxa"/>
            <w:vAlign w:val="center"/>
          </w:tcPr>
          <w:p w14:paraId="61737B18" w14:textId="77777777" w:rsidR="00096E19" w:rsidRPr="00B77575" w:rsidRDefault="00096E19" w:rsidP="007F413F">
            <w:pPr>
              <w:rPr>
                <w:color w:val="000000"/>
                <w:sz w:val="18"/>
                <w:szCs w:val="18"/>
                <w:lang w:val="bs-Latn-BA"/>
              </w:rPr>
            </w:pPr>
            <w:r w:rsidRPr="00B77575">
              <w:rPr>
                <w:sz w:val="18"/>
                <w:szCs w:val="18"/>
                <w:lang w:val="bs-Latn-BA"/>
              </w:rPr>
              <w:t>Pomoć za nabavku opreme</w:t>
            </w:r>
          </w:p>
        </w:tc>
        <w:tc>
          <w:tcPr>
            <w:tcW w:w="1908" w:type="dxa"/>
            <w:vAlign w:val="bottom"/>
          </w:tcPr>
          <w:p w14:paraId="26462801" w14:textId="77777777" w:rsidR="00096E19" w:rsidRPr="00B77575" w:rsidRDefault="00096E19" w:rsidP="007F413F">
            <w:pPr>
              <w:jc w:val="center"/>
              <w:rPr>
                <w:color w:val="000000"/>
                <w:sz w:val="18"/>
                <w:szCs w:val="18"/>
                <w:lang w:val="bs-Latn-BA"/>
              </w:rPr>
            </w:pPr>
            <w:r w:rsidRPr="00B77575">
              <w:rPr>
                <w:color w:val="000000"/>
                <w:sz w:val="18"/>
                <w:szCs w:val="18"/>
                <w:lang w:val="bs-Latn-BA"/>
              </w:rPr>
              <w:t>9%</w:t>
            </w:r>
          </w:p>
        </w:tc>
      </w:tr>
      <w:tr w:rsidR="00096E19" w:rsidRPr="00B77575" w14:paraId="3281770D" w14:textId="77777777" w:rsidTr="007F413F">
        <w:trPr>
          <w:trHeight w:val="300"/>
        </w:trPr>
        <w:tc>
          <w:tcPr>
            <w:tcW w:w="6732" w:type="dxa"/>
            <w:vAlign w:val="center"/>
          </w:tcPr>
          <w:p w14:paraId="0A040BC0" w14:textId="77777777" w:rsidR="00096E19" w:rsidRPr="00B77575" w:rsidRDefault="00096E19" w:rsidP="007F413F">
            <w:pPr>
              <w:rPr>
                <w:color w:val="000000"/>
                <w:sz w:val="18"/>
                <w:szCs w:val="18"/>
                <w:lang w:val="bs-Latn-BA"/>
              </w:rPr>
            </w:pPr>
            <w:r w:rsidRPr="00B77575">
              <w:rPr>
                <w:sz w:val="18"/>
                <w:szCs w:val="18"/>
                <w:lang w:val="bs-Latn-BA"/>
              </w:rPr>
              <w:t>Više finansijske podrške</w:t>
            </w:r>
          </w:p>
        </w:tc>
        <w:tc>
          <w:tcPr>
            <w:tcW w:w="1908" w:type="dxa"/>
            <w:vAlign w:val="bottom"/>
          </w:tcPr>
          <w:p w14:paraId="58438CE8" w14:textId="77777777" w:rsidR="00096E19" w:rsidRPr="00B77575" w:rsidRDefault="00096E19" w:rsidP="007F413F">
            <w:pPr>
              <w:jc w:val="center"/>
              <w:rPr>
                <w:color w:val="000000"/>
                <w:sz w:val="18"/>
                <w:szCs w:val="18"/>
                <w:lang w:val="bs-Latn-BA"/>
              </w:rPr>
            </w:pPr>
            <w:r w:rsidRPr="00B77575">
              <w:rPr>
                <w:color w:val="000000"/>
                <w:sz w:val="18"/>
                <w:szCs w:val="18"/>
                <w:lang w:val="bs-Latn-BA"/>
              </w:rPr>
              <w:t>7%</w:t>
            </w:r>
          </w:p>
        </w:tc>
      </w:tr>
      <w:tr w:rsidR="00096E19" w:rsidRPr="00B77575" w14:paraId="0E70FDE5" w14:textId="77777777" w:rsidTr="007F413F">
        <w:trPr>
          <w:trHeight w:val="300"/>
        </w:trPr>
        <w:tc>
          <w:tcPr>
            <w:tcW w:w="6732" w:type="dxa"/>
            <w:vAlign w:val="center"/>
          </w:tcPr>
          <w:p w14:paraId="2BC0EE3D" w14:textId="77777777" w:rsidR="00096E19" w:rsidRPr="00B77575" w:rsidRDefault="00096E19" w:rsidP="007F413F">
            <w:pPr>
              <w:rPr>
                <w:color w:val="000000"/>
                <w:sz w:val="18"/>
                <w:szCs w:val="18"/>
                <w:lang w:val="bs-Latn-BA"/>
              </w:rPr>
            </w:pPr>
            <w:r w:rsidRPr="00B77575">
              <w:rPr>
                <w:sz w:val="18"/>
                <w:szCs w:val="18"/>
                <w:lang w:val="bs-Latn-BA"/>
              </w:rPr>
              <w:t>Obezbjeđivanje matica</w:t>
            </w:r>
          </w:p>
        </w:tc>
        <w:tc>
          <w:tcPr>
            <w:tcW w:w="1908" w:type="dxa"/>
            <w:vAlign w:val="bottom"/>
          </w:tcPr>
          <w:p w14:paraId="23805CB3" w14:textId="77777777" w:rsidR="00096E19" w:rsidRPr="00B77575" w:rsidRDefault="00096E19" w:rsidP="007F413F">
            <w:pPr>
              <w:jc w:val="center"/>
              <w:rPr>
                <w:color w:val="000000"/>
                <w:sz w:val="18"/>
                <w:szCs w:val="18"/>
                <w:lang w:val="bs-Latn-BA"/>
              </w:rPr>
            </w:pPr>
            <w:r w:rsidRPr="00B77575">
              <w:rPr>
                <w:color w:val="000000"/>
                <w:sz w:val="18"/>
                <w:szCs w:val="18"/>
                <w:lang w:val="bs-Latn-BA"/>
              </w:rPr>
              <w:t>6%</w:t>
            </w:r>
          </w:p>
        </w:tc>
      </w:tr>
      <w:tr w:rsidR="00096E19" w:rsidRPr="00B77575" w14:paraId="3D795EF1" w14:textId="77777777" w:rsidTr="007F413F">
        <w:trPr>
          <w:trHeight w:val="300"/>
        </w:trPr>
        <w:tc>
          <w:tcPr>
            <w:tcW w:w="6732" w:type="dxa"/>
            <w:vAlign w:val="center"/>
          </w:tcPr>
          <w:p w14:paraId="1FC8FCE1" w14:textId="77777777" w:rsidR="00096E19" w:rsidRPr="00B77575" w:rsidRDefault="00096E19" w:rsidP="007F413F">
            <w:pPr>
              <w:rPr>
                <w:color w:val="000000"/>
                <w:sz w:val="18"/>
                <w:szCs w:val="18"/>
                <w:lang w:val="bs-Latn-BA"/>
              </w:rPr>
            </w:pPr>
            <w:r w:rsidRPr="00B77575">
              <w:rPr>
                <w:sz w:val="18"/>
                <w:szCs w:val="18"/>
                <w:lang w:val="bs-Latn-BA"/>
              </w:rPr>
              <w:t>Lakša procedura/manje potrebne dokumentacije</w:t>
            </w:r>
          </w:p>
        </w:tc>
        <w:tc>
          <w:tcPr>
            <w:tcW w:w="1908" w:type="dxa"/>
            <w:vAlign w:val="bottom"/>
          </w:tcPr>
          <w:p w14:paraId="7C9A1089" w14:textId="77777777" w:rsidR="00096E19" w:rsidRPr="00B77575" w:rsidRDefault="00096E19" w:rsidP="007F413F">
            <w:pPr>
              <w:jc w:val="center"/>
              <w:rPr>
                <w:color w:val="000000"/>
                <w:sz w:val="18"/>
                <w:szCs w:val="18"/>
                <w:lang w:val="bs-Latn-BA"/>
              </w:rPr>
            </w:pPr>
            <w:r w:rsidRPr="00B77575">
              <w:rPr>
                <w:color w:val="000000"/>
                <w:sz w:val="18"/>
                <w:szCs w:val="18"/>
                <w:lang w:val="bs-Latn-BA"/>
              </w:rPr>
              <w:t>4%</w:t>
            </w:r>
          </w:p>
        </w:tc>
      </w:tr>
      <w:tr w:rsidR="00096E19" w:rsidRPr="00B77575" w14:paraId="373A9E79" w14:textId="77777777" w:rsidTr="007F413F">
        <w:trPr>
          <w:trHeight w:val="300"/>
        </w:trPr>
        <w:tc>
          <w:tcPr>
            <w:tcW w:w="6732" w:type="dxa"/>
            <w:vAlign w:val="center"/>
          </w:tcPr>
          <w:p w14:paraId="743C1119" w14:textId="77777777" w:rsidR="00096E19" w:rsidRPr="00B77575" w:rsidRDefault="00096E19" w:rsidP="007F413F">
            <w:pPr>
              <w:rPr>
                <w:color w:val="000000"/>
                <w:sz w:val="18"/>
                <w:szCs w:val="18"/>
                <w:lang w:val="bs-Latn-BA"/>
              </w:rPr>
            </w:pPr>
            <w:r w:rsidRPr="00B77575">
              <w:rPr>
                <w:sz w:val="18"/>
                <w:szCs w:val="18"/>
                <w:lang w:val="bs-Latn-BA"/>
              </w:rPr>
              <w:t>Više podrške mladim pčelarima</w:t>
            </w:r>
          </w:p>
        </w:tc>
        <w:tc>
          <w:tcPr>
            <w:tcW w:w="1908" w:type="dxa"/>
            <w:vAlign w:val="bottom"/>
          </w:tcPr>
          <w:p w14:paraId="3F68EC36" w14:textId="77777777" w:rsidR="00096E19" w:rsidRPr="00B77575" w:rsidRDefault="00096E19" w:rsidP="007F413F">
            <w:pPr>
              <w:jc w:val="center"/>
              <w:rPr>
                <w:color w:val="000000"/>
                <w:sz w:val="18"/>
                <w:szCs w:val="18"/>
                <w:lang w:val="bs-Latn-BA"/>
              </w:rPr>
            </w:pPr>
            <w:r w:rsidRPr="00B77575">
              <w:rPr>
                <w:color w:val="000000"/>
                <w:sz w:val="18"/>
                <w:szCs w:val="18"/>
                <w:lang w:val="bs-Latn-BA"/>
              </w:rPr>
              <w:t>4%</w:t>
            </w:r>
          </w:p>
        </w:tc>
      </w:tr>
      <w:tr w:rsidR="00096E19" w:rsidRPr="00B77575" w14:paraId="21A65E56" w14:textId="77777777" w:rsidTr="007F413F">
        <w:trPr>
          <w:trHeight w:val="300"/>
        </w:trPr>
        <w:tc>
          <w:tcPr>
            <w:tcW w:w="6732" w:type="dxa"/>
            <w:vAlign w:val="center"/>
          </w:tcPr>
          <w:p w14:paraId="5EDE4D0A" w14:textId="77777777" w:rsidR="00096E19" w:rsidRPr="00B77575" w:rsidRDefault="00096E19" w:rsidP="007F413F">
            <w:pPr>
              <w:rPr>
                <w:color w:val="000000"/>
                <w:sz w:val="18"/>
                <w:szCs w:val="18"/>
                <w:lang w:val="bs-Latn-BA"/>
              </w:rPr>
            </w:pPr>
            <w:r w:rsidRPr="00B77575">
              <w:rPr>
                <w:sz w:val="18"/>
                <w:szCs w:val="18"/>
                <w:lang w:val="bs-Latn-BA"/>
              </w:rPr>
              <w:t>Više edukacije i obrazovanja</w:t>
            </w:r>
          </w:p>
        </w:tc>
        <w:tc>
          <w:tcPr>
            <w:tcW w:w="1908" w:type="dxa"/>
            <w:vAlign w:val="bottom"/>
          </w:tcPr>
          <w:p w14:paraId="113E649C" w14:textId="77777777" w:rsidR="00096E19" w:rsidRPr="00B77575" w:rsidRDefault="00096E19" w:rsidP="007F413F">
            <w:pPr>
              <w:jc w:val="center"/>
              <w:rPr>
                <w:color w:val="000000"/>
                <w:sz w:val="18"/>
                <w:szCs w:val="18"/>
                <w:lang w:val="bs-Latn-BA"/>
              </w:rPr>
            </w:pPr>
            <w:r w:rsidRPr="00B77575">
              <w:rPr>
                <w:color w:val="000000"/>
                <w:sz w:val="18"/>
                <w:szCs w:val="18"/>
                <w:lang w:val="bs-Latn-BA"/>
              </w:rPr>
              <w:t>3%</w:t>
            </w:r>
          </w:p>
        </w:tc>
      </w:tr>
      <w:tr w:rsidR="00096E19" w:rsidRPr="00B77575" w14:paraId="6F0FE9C7" w14:textId="77777777" w:rsidTr="007F413F">
        <w:trPr>
          <w:trHeight w:val="300"/>
        </w:trPr>
        <w:tc>
          <w:tcPr>
            <w:tcW w:w="6732" w:type="dxa"/>
            <w:vAlign w:val="center"/>
          </w:tcPr>
          <w:p w14:paraId="067DBC6C" w14:textId="77777777" w:rsidR="00096E19" w:rsidRPr="00B77575" w:rsidRDefault="00096E19" w:rsidP="007F413F">
            <w:pPr>
              <w:rPr>
                <w:color w:val="000000"/>
                <w:sz w:val="18"/>
                <w:szCs w:val="18"/>
                <w:lang w:val="bs-Latn-BA"/>
              </w:rPr>
            </w:pPr>
            <w:r w:rsidRPr="00B77575">
              <w:rPr>
                <w:sz w:val="18"/>
                <w:szCs w:val="18"/>
                <w:lang w:val="bs-Latn-BA"/>
              </w:rPr>
              <w:t>Veći naglasak na eko proizvodnju</w:t>
            </w:r>
          </w:p>
        </w:tc>
        <w:tc>
          <w:tcPr>
            <w:tcW w:w="1908" w:type="dxa"/>
            <w:vAlign w:val="bottom"/>
          </w:tcPr>
          <w:p w14:paraId="20B23109" w14:textId="77777777" w:rsidR="00096E19" w:rsidRPr="00B77575" w:rsidRDefault="00096E19" w:rsidP="007F413F">
            <w:pPr>
              <w:jc w:val="center"/>
              <w:rPr>
                <w:color w:val="000000"/>
                <w:sz w:val="18"/>
                <w:szCs w:val="18"/>
                <w:lang w:val="bs-Latn-BA"/>
              </w:rPr>
            </w:pPr>
            <w:r w:rsidRPr="00B77575">
              <w:rPr>
                <w:color w:val="000000"/>
                <w:sz w:val="18"/>
                <w:szCs w:val="18"/>
                <w:lang w:val="bs-Latn-BA"/>
              </w:rPr>
              <w:t>2%</w:t>
            </w:r>
          </w:p>
        </w:tc>
      </w:tr>
      <w:tr w:rsidR="00096E19" w:rsidRPr="00B77575" w14:paraId="11D1BFBA" w14:textId="77777777" w:rsidTr="007F413F">
        <w:trPr>
          <w:trHeight w:val="300"/>
        </w:trPr>
        <w:tc>
          <w:tcPr>
            <w:tcW w:w="6732" w:type="dxa"/>
            <w:shd w:val="clear" w:color="auto" w:fill="FFC000"/>
            <w:vAlign w:val="center"/>
          </w:tcPr>
          <w:p w14:paraId="50886A62" w14:textId="77777777" w:rsidR="00096E19" w:rsidRPr="00B77575" w:rsidRDefault="00096E19" w:rsidP="007F413F">
            <w:pPr>
              <w:rPr>
                <w:b/>
                <w:color w:val="FFFFFF"/>
                <w:sz w:val="18"/>
                <w:szCs w:val="18"/>
                <w:lang w:val="bs-Latn-BA"/>
              </w:rPr>
            </w:pPr>
            <w:r w:rsidRPr="00B77575">
              <w:rPr>
                <w:b/>
                <w:color w:val="FFFFFF"/>
                <w:sz w:val="18"/>
                <w:szCs w:val="18"/>
                <w:lang w:val="bs-Latn-BA"/>
              </w:rPr>
              <w:t>Drugi</w:t>
            </w:r>
          </w:p>
        </w:tc>
        <w:tc>
          <w:tcPr>
            <w:tcW w:w="1908" w:type="dxa"/>
            <w:shd w:val="clear" w:color="auto" w:fill="FFC000"/>
            <w:vAlign w:val="bottom"/>
          </w:tcPr>
          <w:p w14:paraId="1C660B71" w14:textId="77777777" w:rsidR="00096E19" w:rsidRPr="00B77575" w:rsidRDefault="00096E19" w:rsidP="007F413F">
            <w:pPr>
              <w:jc w:val="center"/>
              <w:rPr>
                <w:b/>
                <w:color w:val="FFFFFF"/>
                <w:sz w:val="18"/>
                <w:szCs w:val="18"/>
                <w:lang w:val="bs-Latn-BA"/>
              </w:rPr>
            </w:pPr>
            <w:r w:rsidRPr="001B6107">
              <w:rPr>
                <w:color w:val="FFFFFF" w:themeColor="background1"/>
                <w:sz w:val="18"/>
                <w:szCs w:val="18"/>
                <w:lang w:val="bs-Latn-BA"/>
              </w:rPr>
              <w:t>20%</w:t>
            </w:r>
          </w:p>
        </w:tc>
      </w:tr>
      <w:tr w:rsidR="00096E19" w:rsidRPr="00B77575" w14:paraId="1CDE1CF4" w14:textId="77777777" w:rsidTr="007F413F">
        <w:trPr>
          <w:trHeight w:val="300"/>
        </w:trPr>
        <w:tc>
          <w:tcPr>
            <w:tcW w:w="6732" w:type="dxa"/>
            <w:shd w:val="clear" w:color="auto" w:fill="FFC000"/>
            <w:vAlign w:val="center"/>
          </w:tcPr>
          <w:p w14:paraId="36B4F599" w14:textId="77777777" w:rsidR="00096E19" w:rsidRPr="00B77575" w:rsidRDefault="00096E19" w:rsidP="007F413F">
            <w:pPr>
              <w:rPr>
                <w:b/>
                <w:color w:val="FFFFFF"/>
                <w:sz w:val="18"/>
                <w:szCs w:val="18"/>
                <w:lang w:val="bs-Latn-BA"/>
              </w:rPr>
            </w:pPr>
            <w:r w:rsidRPr="00B77575">
              <w:rPr>
                <w:b/>
                <w:color w:val="FFFFFF"/>
                <w:sz w:val="18"/>
                <w:szCs w:val="18"/>
                <w:lang w:val="bs-Latn-BA"/>
              </w:rPr>
              <w:t>Stepen korišćenja IPARD programa?</w:t>
            </w:r>
          </w:p>
        </w:tc>
        <w:tc>
          <w:tcPr>
            <w:tcW w:w="1908" w:type="dxa"/>
            <w:shd w:val="clear" w:color="auto" w:fill="FFC000"/>
            <w:vAlign w:val="center"/>
          </w:tcPr>
          <w:p w14:paraId="573EBCCE" w14:textId="77777777" w:rsidR="00096E19" w:rsidRPr="00B77575" w:rsidRDefault="00096E19" w:rsidP="007F413F">
            <w:pPr>
              <w:jc w:val="center"/>
              <w:rPr>
                <w:b/>
                <w:color w:val="FFFFFF"/>
                <w:sz w:val="18"/>
                <w:szCs w:val="18"/>
                <w:lang w:val="bs-Latn-BA"/>
              </w:rPr>
            </w:pPr>
            <w:r w:rsidRPr="00B77575">
              <w:rPr>
                <w:b/>
                <w:color w:val="FFFFFF"/>
                <w:sz w:val="18"/>
                <w:szCs w:val="18"/>
                <w:lang w:val="bs-Latn-BA"/>
              </w:rPr>
              <w:t>%</w:t>
            </w:r>
          </w:p>
        </w:tc>
      </w:tr>
      <w:tr w:rsidR="00096E19" w:rsidRPr="00B77575" w14:paraId="7D56FCAC" w14:textId="77777777" w:rsidTr="007F413F">
        <w:trPr>
          <w:trHeight w:val="300"/>
        </w:trPr>
        <w:tc>
          <w:tcPr>
            <w:tcW w:w="6732" w:type="dxa"/>
            <w:vAlign w:val="center"/>
          </w:tcPr>
          <w:p w14:paraId="1009889F" w14:textId="77777777" w:rsidR="00096E19" w:rsidRPr="00B77575" w:rsidRDefault="00096E19" w:rsidP="007F413F">
            <w:pPr>
              <w:rPr>
                <w:color w:val="000000"/>
                <w:sz w:val="18"/>
                <w:szCs w:val="18"/>
                <w:lang w:val="bs-Latn-BA"/>
              </w:rPr>
            </w:pPr>
            <w:r w:rsidRPr="00B77575">
              <w:rPr>
                <w:color w:val="000000"/>
                <w:sz w:val="18"/>
                <w:szCs w:val="18"/>
                <w:lang w:val="bs-Latn-BA"/>
              </w:rPr>
              <w:t>Koristili</w:t>
            </w:r>
          </w:p>
        </w:tc>
        <w:tc>
          <w:tcPr>
            <w:tcW w:w="1908" w:type="dxa"/>
            <w:vAlign w:val="center"/>
          </w:tcPr>
          <w:p w14:paraId="58CAF648" w14:textId="77777777" w:rsidR="00096E19" w:rsidRPr="00B77575" w:rsidRDefault="00096E19" w:rsidP="007F413F">
            <w:pPr>
              <w:jc w:val="center"/>
              <w:rPr>
                <w:color w:val="000000"/>
                <w:sz w:val="18"/>
                <w:szCs w:val="18"/>
                <w:lang w:val="bs-Latn-BA"/>
              </w:rPr>
            </w:pPr>
            <w:r w:rsidRPr="00B77575">
              <w:rPr>
                <w:color w:val="000000"/>
                <w:sz w:val="18"/>
                <w:szCs w:val="18"/>
                <w:lang w:val="bs-Latn-BA"/>
              </w:rPr>
              <w:t>5%</w:t>
            </w:r>
          </w:p>
        </w:tc>
      </w:tr>
      <w:tr w:rsidR="00096E19" w:rsidRPr="00B77575" w14:paraId="71751F0D" w14:textId="77777777" w:rsidTr="007F413F">
        <w:trPr>
          <w:trHeight w:val="300"/>
        </w:trPr>
        <w:tc>
          <w:tcPr>
            <w:tcW w:w="6732" w:type="dxa"/>
            <w:vAlign w:val="center"/>
          </w:tcPr>
          <w:p w14:paraId="0D284E7E" w14:textId="77777777" w:rsidR="00096E19" w:rsidRPr="00B77575" w:rsidRDefault="00096E19" w:rsidP="007F413F">
            <w:pPr>
              <w:rPr>
                <w:color w:val="000000"/>
                <w:sz w:val="18"/>
                <w:szCs w:val="18"/>
                <w:lang w:val="bs-Latn-BA"/>
              </w:rPr>
            </w:pPr>
            <w:r w:rsidRPr="00B77575">
              <w:rPr>
                <w:sz w:val="18"/>
                <w:szCs w:val="18"/>
                <w:lang w:val="bs-Latn-BA"/>
              </w:rPr>
              <w:t>Nijesu koristili</w:t>
            </w:r>
          </w:p>
        </w:tc>
        <w:tc>
          <w:tcPr>
            <w:tcW w:w="1908" w:type="dxa"/>
            <w:vAlign w:val="center"/>
          </w:tcPr>
          <w:p w14:paraId="5E5802ED" w14:textId="77777777" w:rsidR="00096E19" w:rsidRPr="00B77575" w:rsidRDefault="00096E19" w:rsidP="007F413F">
            <w:pPr>
              <w:jc w:val="center"/>
              <w:rPr>
                <w:color w:val="000000"/>
                <w:sz w:val="18"/>
                <w:szCs w:val="18"/>
                <w:lang w:val="bs-Latn-BA"/>
              </w:rPr>
            </w:pPr>
            <w:r w:rsidRPr="00B77575">
              <w:rPr>
                <w:color w:val="000000"/>
                <w:sz w:val="18"/>
                <w:szCs w:val="18"/>
                <w:lang w:val="bs-Latn-BA"/>
              </w:rPr>
              <w:t>95%</w:t>
            </w:r>
          </w:p>
        </w:tc>
      </w:tr>
    </w:tbl>
    <w:p w14:paraId="35353793" w14:textId="387FFA6B" w:rsidR="00096E19" w:rsidRPr="00B77575" w:rsidRDefault="00096E19" w:rsidP="00096E19">
      <w:pPr>
        <w:rPr>
          <w:i/>
          <w:color w:val="000000"/>
          <w:sz w:val="18"/>
          <w:szCs w:val="18"/>
          <w:lang w:val="bs-Latn-BA"/>
        </w:rPr>
      </w:pPr>
      <w:r w:rsidRPr="00B77575">
        <w:rPr>
          <w:i/>
          <w:color w:val="000000"/>
          <w:sz w:val="18"/>
          <w:szCs w:val="18"/>
          <w:lang w:val="bs-Latn-BA"/>
        </w:rPr>
        <w:t xml:space="preserve">       </w:t>
      </w:r>
      <w:r w:rsidR="0078180E" w:rsidRPr="00B77575">
        <w:rPr>
          <w:i/>
          <w:color w:val="000000"/>
          <w:sz w:val="18"/>
          <w:szCs w:val="18"/>
          <w:lang w:val="bs-Latn-BA"/>
        </w:rPr>
        <w:tab/>
      </w:r>
      <w:r w:rsidRPr="00B77575">
        <w:rPr>
          <w:i/>
          <w:color w:val="000000"/>
          <w:sz w:val="18"/>
          <w:szCs w:val="18"/>
          <w:lang w:val="bs-Latn-BA"/>
        </w:rPr>
        <w:t xml:space="preserve"> Izvor: Kvantitativna PAPI / CAWI Istraživanje pčelarstva Crne Gore, mart 2019</w:t>
      </w:r>
    </w:p>
    <w:p w14:paraId="55A1D400" w14:textId="77777777" w:rsidR="00096E19" w:rsidRPr="00B77575" w:rsidRDefault="00096E19" w:rsidP="00096E19">
      <w:pPr>
        <w:pStyle w:val="ListParagraph"/>
        <w:rPr>
          <w:rFonts w:eastAsia="Times New Roman"/>
          <w:b/>
          <w:bCs/>
          <w:color w:val="000000"/>
          <w:lang w:val="bs-Latn-BA"/>
        </w:rPr>
      </w:pPr>
    </w:p>
    <w:p w14:paraId="5B243D34" w14:textId="77777777" w:rsidR="00FD6057" w:rsidRPr="00B77575" w:rsidRDefault="00096E19" w:rsidP="001A21CA">
      <w:pPr>
        <w:numPr>
          <w:ilvl w:val="0"/>
          <w:numId w:val="4"/>
        </w:numPr>
        <w:ind w:left="360"/>
        <w:rPr>
          <w:rFonts w:eastAsia="Times New Roman"/>
          <w:b/>
          <w:bCs/>
          <w:lang w:val="bs-Latn-BA"/>
        </w:rPr>
      </w:pPr>
      <w:r w:rsidRPr="00B77575">
        <w:rPr>
          <w:rFonts w:eastAsia="Times New Roman"/>
          <w:b/>
          <w:bCs/>
          <w:lang w:val="bs-Latn-BA"/>
        </w:rPr>
        <w:t xml:space="preserve">Potrebe proizvođača meda opisane su u nalazima sprovedenog istraživanja. </w:t>
      </w:r>
    </w:p>
    <w:p w14:paraId="7CE2392D" w14:textId="184CEC61" w:rsidR="00096E19" w:rsidRPr="00B77575" w:rsidRDefault="00096E19" w:rsidP="00FD6057">
      <w:pPr>
        <w:rPr>
          <w:rFonts w:eastAsia="Times New Roman"/>
          <w:lang w:val="bs-Latn-BA"/>
        </w:rPr>
      </w:pPr>
      <w:r w:rsidRPr="00B77575">
        <w:rPr>
          <w:rFonts w:eastAsia="Times New Roman"/>
          <w:lang w:val="bs-Latn-BA"/>
        </w:rPr>
        <w:t>Pitanja su ili direktno zasnovana ili su se odnosila na podršku prioritetima definisanim u Evropskoj uniji. Ove potrebe mogu biti finansirane u budućnosti kroz Nacionalni pčelarskog programa.</w:t>
      </w:r>
    </w:p>
    <w:p w14:paraId="0DB87CD8" w14:textId="77777777" w:rsidR="00096E19" w:rsidRPr="00B77575" w:rsidRDefault="00096E19" w:rsidP="00096E19">
      <w:pPr>
        <w:ind w:left="720"/>
        <w:rPr>
          <w:rFonts w:eastAsia="Times New Roman"/>
          <w:lang w:val="bs-Latn-BA"/>
        </w:rPr>
      </w:pPr>
    </w:p>
    <w:p w14:paraId="799A29EE" w14:textId="773BA4D8" w:rsidR="00096E19" w:rsidRPr="00B77575" w:rsidRDefault="00096E19" w:rsidP="001A21CA">
      <w:pPr>
        <w:numPr>
          <w:ilvl w:val="0"/>
          <w:numId w:val="4"/>
        </w:numPr>
        <w:ind w:left="360"/>
        <w:rPr>
          <w:rFonts w:eastAsia="Times New Roman"/>
          <w:b/>
          <w:bCs/>
          <w:lang w:val="bs-Latn-BA"/>
        </w:rPr>
      </w:pPr>
      <w:r w:rsidRPr="00B77575">
        <w:rPr>
          <w:rFonts w:eastAsia="Times New Roman"/>
          <w:b/>
          <w:bCs/>
          <w:lang w:val="bs-Latn-BA"/>
        </w:rPr>
        <w:t>Procenat odgovora „DA” na pitanje o postojanju: „neadekvatna kontrola bolesti / nedovoljna svijest pčelara o bolestima pčela?“ bio je 81%.</w:t>
      </w:r>
    </w:p>
    <w:p w14:paraId="462FEEED" w14:textId="77777777" w:rsidR="00F62CCC" w:rsidRPr="00B77575" w:rsidRDefault="00F62CCC" w:rsidP="001A21CA">
      <w:pPr>
        <w:ind w:left="360"/>
        <w:rPr>
          <w:rFonts w:eastAsia="Times New Roman"/>
          <w:b/>
          <w:bCs/>
          <w:lang w:val="bs-Latn-BA"/>
        </w:rPr>
      </w:pPr>
    </w:p>
    <w:p w14:paraId="2A4789E5" w14:textId="77777777" w:rsidR="00096E19" w:rsidRPr="00B77575" w:rsidRDefault="00096E19" w:rsidP="001A21CA">
      <w:pPr>
        <w:numPr>
          <w:ilvl w:val="0"/>
          <w:numId w:val="4"/>
        </w:numPr>
        <w:ind w:left="360"/>
        <w:rPr>
          <w:rFonts w:eastAsia="Times New Roman"/>
          <w:b/>
          <w:bCs/>
          <w:lang w:val="bs-Latn-BA"/>
        </w:rPr>
      </w:pPr>
      <w:r w:rsidRPr="00B77575">
        <w:rPr>
          <w:rFonts w:eastAsia="Times New Roman"/>
          <w:b/>
          <w:bCs/>
          <w:lang w:val="bs-Latn-BA"/>
        </w:rPr>
        <w:t>Procenat odgovora „DA“ na pitanja: „Šta je loše i šta treba unaprijediti?“ bio je sledeći:</w:t>
      </w:r>
    </w:p>
    <w:p w14:paraId="1581E88A" w14:textId="77777777" w:rsidR="00096E19" w:rsidRPr="00B77575" w:rsidRDefault="00096E19" w:rsidP="001A21CA">
      <w:pPr>
        <w:numPr>
          <w:ilvl w:val="1"/>
          <w:numId w:val="2"/>
        </w:numPr>
        <w:ind w:left="720"/>
        <w:rPr>
          <w:rFonts w:eastAsia="Times New Roman"/>
          <w:lang w:val="bs-Latn-BA"/>
        </w:rPr>
      </w:pPr>
      <w:r w:rsidRPr="00B77575">
        <w:rPr>
          <w:rFonts w:eastAsia="Times New Roman"/>
          <w:lang w:val="bs-Latn-BA"/>
        </w:rPr>
        <w:t>Podršku za organizovanje treninga za proizvođače – 82%;</w:t>
      </w:r>
    </w:p>
    <w:p w14:paraId="33C2C183" w14:textId="77777777" w:rsidR="00096E19" w:rsidRPr="00B77575" w:rsidRDefault="00096E19" w:rsidP="001A21CA">
      <w:pPr>
        <w:numPr>
          <w:ilvl w:val="1"/>
          <w:numId w:val="2"/>
        </w:numPr>
        <w:ind w:left="720"/>
        <w:rPr>
          <w:rFonts w:eastAsia="Times New Roman"/>
          <w:lang w:val="bs-Latn-BA"/>
        </w:rPr>
      </w:pPr>
      <w:r w:rsidRPr="00B77575">
        <w:rPr>
          <w:rFonts w:eastAsia="Times New Roman"/>
          <w:lang w:val="bs-Latn-BA"/>
        </w:rPr>
        <w:t>Nedostatak snažnih programa obuke za početnike koji može biti implementiran od 1 do 2 godine – 79%;</w:t>
      </w:r>
    </w:p>
    <w:p w14:paraId="51868E17" w14:textId="77777777" w:rsidR="00096E19" w:rsidRPr="00B77575" w:rsidRDefault="00096E19" w:rsidP="001A21CA">
      <w:pPr>
        <w:numPr>
          <w:ilvl w:val="1"/>
          <w:numId w:val="2"/>
        </w:numPr>
        <w:ind w:left="720"/>
        <w:rPr>
          <w:rFonts w:eastAsia="Times New Roman"/>
          <w:lang w:val="bs-Latn-BA"/>
        </w:rPr>
      </w:pPr>
      <w:r w:rsidRPr="00B77575">
        <w:rPr>
          <w:rFonts w:eastAsia="Times New Roman"/>
          <w:lang w:val="bs-Latn-BA"/>
        </w:rPr>
        <w:t>Nivo podrške, znanja i finansiranja podrške od strane Ministarstva poljoprivrede i ruralnog razvoja – 78%;</w:t>
      </w:r>
    </w:p>
    <w:p w14:paraId="3205D77B" w14:textId="77777777" w:rsidR="00096E19" w:rsidRPr="00B77575" w:rsidRDefault="00096E19" w:rsidP="001A21CA">
      <w:pPr>
        <w:numPr>
          <w:ilvl w:val="1"/>
          <w:numId w:val="2"/>
        </w:numPr>
        <w:ind w:left="720"/>
        <w:rPr>
          <w:rFonts w:eastAsia="Times New Roman"/>
          <w:lang w:val="bs-Latn-BA"/>
        </w:rPr>
      </w:pPr>
      <w:r w:rsidRPr="00B77575">
        <w:rPr>
          <w:rFonts w:eastAsia="Times New Roman"/>
          <w:lang w:val="bs-Latn-BA"/>
        </w:rPr>
        <w:lastRenderedPageBreak/>
        <w:t>Nivo podrške, znanja i finansiranja podrške od strane lokalnih samouprava – 75%;</w:t>
      </w:r>
    </w:p>
    <w:p w14:paraId="25285C55" w14:textId="77777777" w:rsidR="00096E19" w:rsidRPr="00B77575" w:rsidRDefault="00096E19" w:rsidP="001A21CA">
      <w:pPr>
        <w:numPr>
          <w:ilvl w:val="1"/>
          <w:numId w:val="2"/>
        </w:numPr>
        <w:ind w:left="720"/>
        <w:rPr>
          <w:rFonts w:eastAsia="Times New Roman"/>
          <w:lang w:val="bs-Latn-BA"/>
        </w:rPr>
      </w:pPr>
      <w:r w:rsidRPr="00B77575">
        <w:rPr>
          <w:rFonts w:eastAsia="Times New Roman"/>
          <w:lang w:val="bs-Latn-BA"/>
        </w:rPr>
        <w:t>Nedostatak veterinara za otkrivanje bolesti i promociju zdravlja pčela – 81%;</w:t>
      </w:r>
    </w:p>
    <w:p w14:paraId="186AE9C5" w14:textId="77777777" w:rsidR="00096E19" w:rsidRPr="00B77575" w:rsidRDefault="00096E19" w:rsidP="001A21CA">
      <w:pPr>
        <w:numPr>
          <w:ilvl w:val="1"/>
          <w:numId w:val="2"/>
        </w:numPr>
        <w:ind w:left="720"/>
        <w:rPr>
          <w:rFonts w:eastAsia="Times New Roman"/>
          <w:lang w:val="bs-Latn-BA"/>
        </w:rPr>
      </w:pPr>
      <w:r w:rsidRPr="00B77575">
        <w:rPr>
          <w:rFonts w:eastAsia="Times New Roman"/>
          <w:lang w:val="bs-Latn-BA"/>
        </w:rPr>
        <w:t>Smanjenje biodiverziteta koji utiče na sposobnost pčela da se hrani – 90%;</w:t>
      </w:r>
    </w:p>
    <w:p w14:paraId="5896E994" w14:textId="38394342" w:rsidR="00096E19" w:rsidRPr="00B77575" w:rsidRDefault="00096E19" w:rsidP="001A21CA">
      <w:pPr>
        <w:numPr>
          <w:ilvl w:val="1"/>
          <w:numId w:val="2"/>
        </w:numPr>
        <w:ind w:left="720"/>
        <w:rPr>
          <w:rFonts w:eastAsia="Times New Roman"/>
          <w:lang w:val="bs-Latn-BA"/>
        </w:rPr>
      </w:pPr>
      <w:r w:rsidRPr="00B77575">
        <w:rPr>
          <w:rFonts w:eastAsia="Times New Roman"/>
          <w:lang w:val="bs-Latn-BA"/>
        </w:rPr>
        <w:t>Neadekvatna promocija pčelarstva i loš publicitet vrijednosti koje pčela ima kao oprašivač – 88%.</w:t>
      </w:r>
    </w:p>
    <w:p w14:paraId="07D618B7" w14:textId="77777777" w:rsidR="00F62CCC" w:rsidRPr="00B77575" w:rsidRDefault="00F62CCC" w:rsidP="00F62CCC">
      <w:pPr>
        <w:rPr>
          <w:rFonts w:eastAsia="Times New Roman"/>
          <w:lang w:val="bs-Latn-BA"/>
        </w:rPr>
      </w:pPr>
    </w:p>
    <w:p w14:paraId="308BC9C1" w14:textId="77777777" w:rsidR="00096E19" w:rsidRPr="00B77575" w:rsidRDefault="00096E19" w:rsidP="001A21CA">
      <w:pPr>
        <w:numPr>
          <w:ilvl w:val="0"/>
          <w:numId w:val="4"/>
        </w:numPr>
        <w:ind w:left="360" w:hanging="357"/>
        <w:rPr>
          <w:rFonts w:eastAsia="Times New Roman"/>
          <w:b/>
          <w:bCs/>
          <w:lang w:val="bs-Latn-BA"/>
        </w:rPr>
      </w:pPr>
      <w:r w:rsidRPr="00B77575">
        <w:rPr>
          <w:rFonts w:eastAsia="Times New Roman"/>
          <w:b/>
          <w:bCs/>
          <w:lang w:val="bs-Latn-BA"/>
        </w:rPr>
        <w:t>Procenat odgovora „DA“ na pitanja: „Koja su pitanja koja je potrebno riješiti u cilju unapređenja funkcionisanja sektora pčelarstva?“, dobijeni su sljedeći odgovori:</w:t>
      </w:r>
    </w:p>
    <w:p w14:paraId="7DC7B5AB" w14:textId="77777777" w:rsidR="00096E19" w:rsidRPr="00B77575" w:rsidRDefault="00096E19" w:rsidP="001A21CA">
      <w:pPr>
        <w:numPr>
          <w:ilvl w:val="1"/>
          <w:numId w:val="1"/>
        </w:numPr>
        <w:ind w:left="720" w:hanging="357"/>
        <w:rPr>
          <w:rFonts w:eastAsia="Times New Roman"/>
          <w:lang w:val="bs-Latn-BA"/>
        </w:rPr>
      </w:pPr>
      <w:r w:rsidRPr="00B77575">
        <w:rPr>
          <w:rFonts w:eastAsia="Times New Roman"/>
          <w:lang w:val="bs-Latn-BA"/>
        </w:rPr>
        <w:t>Obuke, praktični kursevi, konferencije i radionice za profesionalni razvoj – 92%;</w:t>
      </w:r>
    </w:p>
    <w:p w14:paraId="7191690A" w14:textId="77777777" w:rsidR="00096E19" w:rsidRPr="00B77575" w:rsidRDefault="00096E19" w:rsidP="001A21CA">
      <w:pPr>
        <w:numPr>
          <w:ilvl w:val="1"/>
          <w:numId w:val="1"/>
        </w:numPr>
        <w:ind w:left="720"/>
        <w:rPr>
          <w:rFonts w:eastAsia="Times New Roman"/>
          <w:lang w:val="bs-Latn-BA"/>
        </w:rPr>
      </w:pPr>
      <w:r w:rsidRPr="00B77575">
        <w:rPr>
          <w:rFonts w:eastAsia="Times New Roman"/>
          <w:lang w:val="bs-Latn-BA"/>
        </w:rPr>
        <w:t>Nabavka opreme za pčelarstvo – 94%;</w:t>
      </w:r>
    </w:p>
    <w:p w14:paraId="727791A7" w14:textId="720950FA" w:rsidR="00096E19" w:rsidRPr="00B77575" w:rsidRDefault="00096E19" w:rsidP="001A21CA">
      <w:pPr>
        <w:numPr>
          <w:ilvl w:val="1"/>
          <w:numId w:val="1"/>
        </w:numPr>
        <w:ind w:left="720"/>
        <w:rPr>
          <w:rFonts w:eastAsia="Times New Roman"/>
          <w:lang w:val="bs-Latn-BA"/>
        </w:rPr>
      </w:pPr>
      <w:r w:rsidRPr="00B77575">
        <w:rPr>
          <w:rFonts w:eastAsia="Times New Roman"/>
          <w:lang w:val="bs-Latn-BA"/>
        </w:rPr>
        <w:t>Povećanje broja pčela kroz dodjelu subvencija za snadbijevanje maticama, košnicama itd.</w:t>
      </w:r>
    </w:p>
    <w:p w14:paraId="701B9898" w14:textId="77777777" w:rsidR="00096E19" w:rsidRPr="00B77575" w:rsidRDefault="00096E19" w:rsidP="001A21CA">
      <w:pPr>
        <w:numPr>
          <w:ilvl w:val="1"/>
          <w:numId w:val="1"/>
        </w:numPr>
        <w:ind w:left="720"/>
        <w:rPr>
          <w:rFonts w:eastAsia="Times New Roman"/>
          <w:lang w:val="bs-Latn-BA"/>
        </w:rPr>
      </w:pPr>
      <w:r w:rsidRPr="00B77575">
        <w:rPr>
          <w:rFonts w:eastAsia="Times New Roman"/>
          <w:lang w:val="bs-Latn-BA"/>
        </w:rPr>
        <w:t>Podrška u kontroli najčešće raširenih bolesti i štetočina u pčelarstvu – 92%</w:t>
      </w:r>
    </w:p>
    <w:p w14:paraId="6DB9F2D5" w14:textId="77777777" w:rsidR="00096E19" w:rsidRPr="00B77575" w:rsidRDefault="00096E19" w:rsidP="001A21CA">
      <w:pPr>
        <w:numPr>
          <w:ilvl w:val="1"/>
          <w:numId w:val="1"/>
        </w:numPr>
        <w:ind w:left="720"/>
        <w:rPr>
          <w:rFonts w:eastAsia="Times New Roman"/>
          <w:lang w:val="bs-Latn-BA"/>
        </w:rPr>
      </w:pPr>
      <w:r w:rsidRPr="00B77575">
        <w:rPr>
          <w:rFonts w:eastAsia="Times New Roman"/>
          <w:lang w:val="bs-Latn-BA"/>
        </w:rPr>
        <w:t>Kofinansiranje nabavki opreme za transport košnica – 83%</w:t>
      </w:r>
    </w:p>
    <w:p w14:paraId="11A5B9B6" w14:textId="77777777" w:rsidR="00096E19" w:rsidRPr="00B77575" w:rsidRDefault="00096E19" w:rsidP="001A21CA">
      <w:pPr>
        <w:numPr>
          <w:ilvl w:val="1"/>
          <w:numId w:val="1"/>
        </w:numPr>
        <w:ind w:left="720"/>
        <w:rPr>
          <w:rFonts w:eastAsia="Times New Roman"/>
          <w:lang w:val="bs-Latn-BA"/>
        </w:rPr>
      </w:pPr>
      <w:r w:rsidRPr="00B77575">
        <w:rPr>
          <w:rFonts w:eastAsia="Times New Roman"/>
          <w:lang w:val="bs-Latn-BA"/>
        </w:rPr>
        <w:t>Kofinansiranje hrane za pčele tokom zime – 92%</w:t>
      </w:r>
    </w:p>
    <w:p w14:paraId="1DD236FD" w14:textId="77777777" w:rsidR="00096E19" w:rsidRPr="00B77575" w:rsidRDefault="00096E19" w:rsidP="001A21CA">
      <w:pPr>
        <w:numPr>
          <w:ilvl w:val="1"/>
          <w:numId w:val="1"/>
        </w:numPr>
        <w:ind w:left="720"/>
        <w:rPr>
          <w:rFonts w:eastAsia="Times New Roman"/>
          <w:lang w:val="bs-Latn-BA"/>
        </w:rPr>
      </w:pPr>
      <w:r w:rsidRPr="00B77575">
        <w:rPr>
          <w:rFonts w:eastAsia="Times New Roman"/>
          <w:lang w:val="bs-Latn-BA"/>
        </w:rPr>
        <w:t>Kofinansiranje mehanizama za unaprjeđenje kvaliteta meda, laboratorijske analize – 88%</w:t>
      </w:r>
    </w:p>
    <w:p w14:paraId="24944068" w14:textId="77777777" w:rsidR="00096E19" w:rsidRPr="00B77575" w:rsidRDefault="00096E19" w:rsidP="001A21CA">
      <w:pPr>
        <w:numPr>
          <w:ilvl w:val="1"/>
          <w:numId w:val="1"/>
        </w:numPr>
        <w:ind w:left="720"/>
        <w:rPr>
          <w:rFonts w:eastAsia="Times New Roman"/>
          <w:lang w:val="bs-Latn-BA"/>
        </w:rPr>
      </w:pPr>
      <w:r w:rsidRPr="00B77575">
        <w:rPr>
          <w:rFonts w:eastAsia="Times New Roman"/>
          <w:lang w:val="bs-Latn-BA"/>
        </w:rPr>
        <w:t>Direktna plaćanja po broju pčelinjih društava, kao troškova za izvršene usluge ekosistema po pčeli tokom oprašivanja usjeva i drugih biljaka – 82%</w:t>
      </w:r>
    </w:p>
    <w:p w14:paraId="6677ADF8" w14:textId="77777777" w:rsidR="00096E19" w:rsidRPr="00B77575" w:rsidRDefault="00096E19" w:rsidP="001A21CA">
      <w:pPr>
        <w:numPr>
          <w:ilvl w:val="1"/>
          <w:numId w:val="1"/>
        </w:numPr>
        <w:ind w:left="720"/>
        <w:rPr>
          <w:rFonts w:eastAsia="Times New Roman"/>
          <w:lang w:val="bs-Latn-BA"/>
        </w:rPr>
      </w:pPr>
      <w:r w:rsidRPr="00B77575">
        <w:rPr>
          <w:rFonts w:eastAsia="Times New Roman"/>
          <w:lang w:val="bs-Latn-BA"/>
        </w:rPr>
        <w:t>Podrška aktivnostima usmjerenim na poboljšanje uslova za život pčela uzgajanjem meda, uglavnom drveća i grmlja– 90%</w:t>
      </w:r>
    </w:p>
    <w:p w14:paraId="1859FB48" w14:textId="5D3FBFB8" w:rsidR="00096E19" w:rsidRPr="00B77575" w:rsidRDefault="00096E19" w:rsidP="001A21CA">
      <w:pPr>
        <w:numPr>
          <w:ilvl w:val="1"/>
          <w:numId w:val="1"/>
        </w:numPr>
        <w:ind w:left="720" w:hanging="357"/>
        <w:rPr>
          <w:rFonts w:eastAsia="Times New Roman"/>
          <w:lang w:val="bs-Latn-BA"/>
        </w:rPr>
      </w:pPr>
      <w:r w:rsidRPr="00B77575">
        <w:rPr>
          <w:rFonts w:eastAsia="Times New Roman"/>
          <w:lang w:val="bs-Latn-BA"/>
        </w:rPr>
        <w:t>Kreiranje pravnog okvira u cilju zaštite pčela – 92%</w:t>
      </w:r>
    </w:p>
    <w:p w14:paraId="71AAEAF4" w14:textId="77777777" w:rsidR="004D4167" w:rsidRPr="00B77575" w:rsidRDefault="004D4167" w:rsidP="004D4167">
      <w:pPr>
        <w:rPr>
          <w:rFonts w:eastAsia="Times New Roman"/>
          <w:lang w:val="bs-Latn-BA"/>
        </w:rPr>
      </w:pPr>
    </w:p>
    <w:p w14:paraId="4F09BA1E" w14:textId="6A747B2F" w:rsidR="00096E19" w:rsidRPr="00B77575" w:rsidRDefault="00096E19" w:rsidP="0095199A">
      <w:pPr>
        <w:numPr>
          <w:ilvl w:val="0"/>
          <w:numId w:val="4"/>
        </w:numPr>
        <w:ind w:left="360" w:hanging="357"/>
        <w:rPr>
          <w:rFonts w:eastAsia="Times New Roman"/>
          <w:b/>
          <w:bCs/>
          <w:lang w:val="bs-Latn-BA"/>
        </w:rPr>
      </w:pPr>
      <w:r w:rsidRPr="00B77575">
        <w:rPr>
          <w:rFonts w:eastAsia="Times New Roman"/>
          <w:b/>
          <w:bCs/>
          <w:lang w:val="bs-Latn-BA"/>
        </w:rPr>
        <w:t xml:space="preserve">Zakonski okvir u Crnoj Gori je generalno u skladu sa evropskim pravnim poretkom koji se odnosi na pčelarstvo i bezbijednost hrane. </w:t>
      </w:r>
    </w:p>
    <w:p w14:paraId="11A6975D" w14:textId="77777777" w:rsidR="00FD6057" w:rsidRPr="00B77575" w:rsidRDefault="00FD6057" w:rsidP="0095199A">
      <w:pPr>
        <w:ind w:left="360"/>
        <w:rPr>
          <w:rFonts w:eastAsia="Times New Roman"/>
          <w:b/>
          <w:bCs/>
          <w:lang w:val="bs-Latn-BA"/>
        </w:rPr>
      </w:pPr>
    </w:p>
    <w:p w14:paraId="76526FCA" w14:textId="77777777" w:rsidR="001A21CA" w:rsidRPr="00B77575" w:rsidRDefault="00096E19" w:rsidP="0095199A">
      <w:pPr>
        <w:numPr>
          <w:ilvl w:val="0"/>
          <w:numId w:val="4"/>
        </w:numPr>
        <w:ind w:left="360"/>
        <w:rPr>
          <w:rFonts w:eastAsia="Times New Roman"/>
          <w:b/>
          <w:bCs/>
          <w:lang w:val="bs-Latn-BA"/>
        </w:rPr>
      </w:pPr>
      <w:r w:rsidRPr="00B77575">
        <w:rPr>
          <w:rFonts w:eastAsia="Times New Roman"/>
          <w:b/>
          <w:bCs/>
          <w:lang w:val="bs-Latn-BA"/>
        </w:rPr>
        <w:t xml:space="preserve">Crna Gora ima iskustva i provjerene kapacitete za pripremu Nacionalnog pčelarskog programa. Mjere koje su sprovedene u okviru Agrobudžeta su u poslednjih par godina dale pozitivna i korisna iskustva i zaključke za NPP. </w:t>
      </w:r>
    </w:p>
    <w:p w14:paraId="4335FD3F" w14:textId="303EDA88" w:rsidR="00096E19" w:rsidRPr="00B77575" w:rsidRDefault="00096E19" w:rsidP="001A21CA">
      <w:pPr>
        <w:rPr>
          <w:rFonts w:eastAsia="Times New Roman"/>
          <w:lang w:val="bs-Latn-BA"/>
        </w:rPr>
      </w:pPr>
      <w:r w:rsidRPr="00B77575">
        <w:rPr>
          <w:rFonts w:eastAsia="Times New Roman"/>
          <w:lang w:val="bs-Latn-BA"/>
        </w:rPr>
        <w:t>Te mjere podrazumijevaju: borbu protiv štetočina i zaraznih bolesti košnica – naročito varoe, nabavku košnica, povećanje kvaliteta proizvoda sa ciljem plasmana proizvoda na tržištu, podršku laboratorijama za analizu pčelinjih proizvoda, tehničku pomoć pčelarima i njihovim organizacijama.</w:t>
      </w:r>
    </w:p>
    <w:p w14:paraId="5AF560A0" w14:textId="77777777" w:rsidR="004D4167" w:rsidRPr="00B77575" w:rsidRDefault="004D4167" w:rsidP="004D4167">
      <w:pPr>
        <w:rPr>
          <w:rFonts w:eastAsia="Times New Roman"/>
          <w:lang w:val="bs-Latn-BA"/>
        </w:rPr>
      </w:pPr>
    </w:p>
    <w:p w14:paraId="386504B3" w14:textId="77777777" w:rsidR="001A21CA" w:rsidRPr="00B77575" w:rsidRDefault="00096E19" w:rsidP="0095199A">
      <w:pPr>
        <w:numPr>
          <w:ilvl w:val="0"/>
          <w:numId w:val="4"/>
        </w:numPr>
        <w:ind w:left="360" w:hanging="357"/>
        <w:rPr>
          <w:rFonts w:eastAsia="Times New Roman"/>
          <w:b/>
          <w:bCs/>
          <w:lang w:val="bs-Latn-BA"/>
        </w:rPr>
      </w:pPr>
      <w:r w:rsidRPr="00B77575">
        <w:rPr>
          <w:rFonts w:eastAsia="Times New Roman"/>
          <w:b/>
          <w:bCs/>
          <w:lang w:val="bs-Latn-BA"/>
        </w:rPr>
        <w:t xml:space="preserve">Uspostavljen je jedinstven oblik saradnje između Saveza Pčelarskih Organizacija Crne Gore (SPOCG)  i nadležnih državnih organa u Crnoj Gori, prije svega Ministarstvom poljoprivrede i ruralnog razvoja. </w:t>
      </w:r>
    </w:p>
    <w:p w14:paraId="7893CC00" w14:textId="7C3A9DEC" w:rsidR="00FD6057" w:rsidRPr="00B77575" w:rsidRDefault="00096E19" w:rsidP="00D312AF">
      <w:pPr>
        <w:rPr>
          <w:rFonts w:eastAsia="Times New Roman"/>
          <w:lang w:val="bs-Latn-BA"/>
        </w:rPr>
      </w:pPr>
      <w:r w:rsidRPr="00B77575">
        <w:rPr>
          <w:rFonts w:eastAsia="Times New Roman"/>
          <w:lang w:val="bs-Latn-BA"/>
        </w:rPr>
        <w:t>Dobra saradnja omogućava komunikaciju u oba smjera između državnih administracija i građana (pčelara), što ima veoma pozitivan uticaj na sve djelatnosti koje se tiču sektora za razvoj pčelarstva.</w:t>
      </w:r>
    </w:p>
    <w:p w14:paraId="59060E31" w14:textId="4983D49C" w:rsidR="00FD6057" w:rsidRPr="00B77575" w:rsidRDefault="00FD6057" w:rsidP="00FD6057">
      <w:pPr>
        <w:pStyle w:val="Heading2"/>
        <w:rPr>
          <w:lang w:val="bs-Latn-BA"/>
        </w:rPr>
      </w:pPr>
      <w:bookmarkStart w:id="60" w:name="_Toc11064002"/>
      <w:bookmarkStart w:id="61" w:name="_Toc11417868"/>
      <w:r w:rsidRPr="00B77575">
        <w:rPr>
          <w:lang w:val="bs-Latn-BA"/>
        </w:rPr>
        <w:t>3.</w:t>
      </w:r>
      <w:r w:rsidR="005A4225" w:rsidRPr="00B77575">
        <w:rPr>
          <w:lang w:val="bs-Latn-BA"/>
        </w:rPr>
        <w:t>2</w:t>
      </w:r>
      <w:r w:rsidRPr="00B77575">
        <w:rPr>
          <w:lang w:val="bs-Latn-BA"/>
        </w:rPr>
        <w:tab/>
      </w:r>
      <w:bookmarkEnd w:id="60"/>
      <w:r w:rsidR="005A4225" w:rsidRPr="00B77575">
        <w:rPr>
          <w:i w:val="0"/>
          <w:lang w:val="bs-Latn-BA"/>
        </w:rPr>
        <w:t>Preporuke</w:t>
      </w:r>
      <w:bookmarkEnd w:id="61"/>
    </w:p>
    <w:p w14:paraId="76933572" w14:textId="0A153A8F" w:rsidR="005A4225" w:rsidRPr="00B77575" w:rsidRDefault="00D04C45" w:rsidP="0095199A">
      <w:pPr>
        <w:numPr>
          <w:ilvl w:val="0"/>
          <w:numId w:val="4"/>
        </w:numPr>
        <w:ind w:left="360" w:hanging="357"/>
        <w:rPr>
          <w:rFonts w:eastAsia="Times New Roman"/>
          <w:b/>
          <w:bCs/>
          <w:color w:val="000000"/>
          <w:lang w:val="bs-Latn-BA"/>
        </w:rPr>
      </w:pPr>
      <w:r w:rsidRPr="00B77575">
        <w:rPr>
          <w:noProof/>
          <w:lang w:val="en-GB"/>
        </w:rPr>
        <w:drawing>
          <wp:anchor distT="0" distB="0" distL="114300" distR="114300" simplePos="0" relativeHeight="251661312" behindDoc="0" locked="0" layoutInCell="1" hidden="0" allowOverlap="1" wp14:anchorId="2288D3B9" wp14:editId="6B742496">
            <wp:simplePos x="0" y="0"/>
            <wp:positionH relativeFrom="margin">
              <wp:align>right</wp:align>
            </wp:positionH>
            <wp:positionV relativeFrom="paragraph">
              <wp:posOffset>5715</wp:posOffset>
            </wp:positionV>
            <wp:extent cx="1828800" cy="1219200"/>
            <wp:effectExtent l="0" t="0" r="0" b="0"/>
            <wp:wrapSquare wrapText="bothSides" distT="0" distB="0" distL="114300" distR="114300"/>
            <wp:docPr id="81"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1828800" cy="1219200"/>
                    </a:xfrm>
                    <a:prstGeom prst="rect">
                      <a:avLst/>
                    </a:prstGeom>
                    <a:ln/>
                  </pic:spPr>
                </pic:pic>
              </a:graphicData>
            </a:graphic>
          </wp:anchor>
        </w:drawing>
      </w:r>
      <w:r w:rsidR="00096E19" w:rsidRPr="00B77575">
        <w:rPr>
          <w:rFonts w:eastAsia="Times New Roman"/>
          <w:b/>
          <w:bCs/>
          <w:color w:val="000000"/>
          <w:lang w:val="bs-Latn-BA"/>
        </w:rPr>
        <w:t xml:space="preserve">Dalji razvoj pčelarstva u Crnoj Gori treba da se fokusira, između ostalog, na održavanje specifičnosti, dobrog kvaliteta meda i njegovih proizvoda, sa prioritetom na na proizvodnju i distribuciju organskog meda. </w:t>
      </w:r>
    </w:p>
    <w:p w14:paraId="4A06DB60" w14:textId="7E4DDD5D" w:rsidR="00096E19" w:rsidRPr="00B77575" w:rsidRDefault="00096E19" w:rsidP="0095199A">
      <w:pPr>
        <w:rPr>
          <w:rFonts w:eastAsia="Times New Roman"/>
          <w:color w:val="000000"/>
          <w:lang w:val="bs-Latn-BA"/>
        </w:rPr>
      </w:pPr>
      <w:r w:rsidRPr="00B77575">
        <w:rPr>
          <w:rFonts w:eastAsia="Times New Roman"/>
          <w:color w:val="000000"/>
          <w:lang w:val="bs-Latn-BA"/>
        </w:rPr>
        <w:t xml:space="preserve">U pogledu predstojećeg članstva u Evropskoj Uniji, moguće je razmatrati mogućnost osnivanja Regionalnih proizvoda EU. Taj sertifikat za crnogorski med bi podržao unapređenje  domaćih proizvoda od meda ali bi takođe bio od koristi za održavanje višeg nivoa cijena domaćeg meda u odnosu na uvezene jeftinije proizvode. </w:t>
      </w:r>
    </w:p>
    <w:p w14:paraId="08CA485B" w14:textId="779AD61E" w:rsidR="004D4167" w:rsidRPr="00B77575" w:rsidRDefault="004D4167" w:rsidP="004D4167">
      <w:pPr>
        <w:rPr>
          <w:rFonts w:eastAsia="Times New Roman"/>
          <w:color w:val="000000"/>
          <w:lang w:val="bs-Latn-BA"/>
        </w:rPr>
      </w:pPr>
    </w:p>
    <w:p w14:paraId="041ACA25" w14:textId="68A2BD7C" w:rsidR="00096E19" w:rsidRPr="00B77575" w:rsidRDefault="00096E19" w:rsidP="0095199A">
      <w:pPr>
        <w:numPr>
          <w:ilvl w:val="0"/>
          <w:numId w:val="4"/>
        </w:numPr>
        <w:ind w:left="360"/>
        <w:rPr>
          <w:rFonts w:eastAsia="Times New Roman"/>
          <w:b/>
          <w:bCs/>
          <w:lang w:val="bs-Latn-BA"/>
        </w:rPr>
      </w:pPr>
      <w:r w:rsidRPr="00B77575">
        <w:rPr>
          <w:rFonts w:eastAsia="Times New Roman"/>
          <w:b/>
          <w:bCs/>
          <w:lang w:val="bs-Latn-BA"/>
        </w:rPr>
        <w:t>Uvođenje pčelarstva kao specifičnog zanimanja u strukovnom obrazovanju stvorilo bi perspektive za modernizaciju i razvoj sektora pčelarstva u Crnoj Gori, koje se sada suočava sa degradacijom uzrokovanom starošću pčelara.</w:t>
      </w:r>
    </w:p>
    <w:p w14:paraId="464C24C6" w14:textId="77777777" w:rsidR="004D4167" w:rsidRPr="00B77575" w:rsidRDefault="004D4167" w:rsidP="0095199A">
      <w:pPr>
        <w:ind w:left="360"/>
        <w:rPr>
          <w:rFonts w:eastAsia="Times New Roman"/>
          <w:b/>
          <w:bCs/>
          <w:lang w:val="bs-Latn-BA"/>
        </w:rPr>
      </w:pPr>
    </w:p>
    <w:p w14:paraId="1396D7F1" w14:textId="77777777" w:rsidR="005A4225" w:rsidRPr="00B77575" w:rsidRDefault="00096E19" w:rsidP="0095199A">
      <w:pPr>
        <w:numPr>
          <w:ilvl w:val="0"/>
          <w:numId w:val="4"/>
        </w:numPr>
        <w:ind w:left="360"/>
        <w:rPr>
          <w:rFonts w:eastAsia="Times New Roman"/>
          <w:b/>
          <w:bCs/>
          <w:color w:val="000000"/>
          <w:lang w:val="bs-Latn-BA"/>
        </w:rPr>
      </w:pPr>
      <w:r w:rsidRPr="00B77575">
        <w:rPr>
          <w:rFonts w:eastAsia="Times New Roman"/>
          <w:b/>
          <w:bCs/>
          <w:color w:val="000000"/>
          <w:lang w:val="bs-Latn-BA"/>
        </w:rPr>
        <w:t xml:space="preserve">Postoji potreba za razvijanjem sistema koordinisanih aktivnosti među zainteresovanim stranama iz oblasti pčelarstva. </w:t>
      </w:r>
    </w:p>
    <w:p w14:paraId="12C99FDF" w14:textId="295095FD" w:rsidR="00096E19" w:rsidRPr="00B77575" w:rsidRDefault="00096E19" w:rsidP="005A4225">
      <w:pPr>
        <w:rPr>
          <w:rFonts w:eastAsia="Times New Roman"/>
          <w:color w:val="000000"/>
          <w:lang w:val="bs-Latn-BA"/>
        </w:rPr>
      </w:pPr>
      <w:r w:rsidRPr="00B77575">
        <w:rPr>
          <w:rFonts w:eastAsia="Times New Roman"/>
          <w:lang w:val="bs-Latn-BA"/>
        </w:rPr>
        <w:t>MPRR bi trebao biti nosilac tih aktivnosti. Zajedničke, planirane, koordinisane i usklađene aktivnosti Ministarstva, SPOCG-a, veterinarskih službi, institucija koje se bave pitanjima kvaliteta itd. donijele bi dodatne pogodnosti za sektor pčelarstva i izbjegle preklapanja u sprovođenju samih aktivnosti</w:t>
      </w:r>
      <w:r w:rsidRPr="00B77575">
        <w:rPr>
          <w:rFonts w:eastAsia="Times New Roman"/>
          <w:color w:val="000000"/>
          <w:lang w:val="bs-Latn-BA"/>
        </w:rPr>
        <w:t xml:space="preserve">. Detaljan opis sistema bi bio od pomoći i </w:t>
      </w:r>
      <w:r w:rsidRPr="00B77575">
        <w:rPr>
          <w:rFonts w:eastAsia="Times New Roman"/>
          <w:color w:val="000000"/>
          <w:lang w:val="bs-Latn-BA"/>
        </w:rPr>
        <w:lastRenderedPageBreak/>
        <w:t xml:space="preserve">koristi u analiziranju svakog elementa sektora, dijeljenja dužnosti, i, eventualno izvora prihoda. Razvijanje sistema bi se moglo uraditi u sklopu pripreme NPP-a. </w:t>
      </w:r>
    </w:p>
    <w:p w14:paraId="4C03B75C" w14:textId="77777777" w:rsidR="004D4167" w:rsidRPr="00B77575" w:rsidRDefault="004D4167" w:rsidP="004D4167">
      <w:pPr>
        <w:rPr>
          <w:rFonts w:eastAsia="Times New Roman"/>
          <w:color w:val="000000"/>
          <w:lang w:val="bs-Latn-BA"/>
        </w:rPr>
      </w:pPr>
    </w:p>
    <w:p w14:paraId="5C06EADA" w14:textId="5B36362B" w:rsidR="00096E19" w:rsidRPr="00B77575" w:rsidRDefault="00096E19" w:rsidP="0095199A">
      <w:pPr>
        <w:numPr>
          <w:ilvl w:val="0"/>
          <w:numId w:val="4"/>
        </w:numPr>
        <w:ind w:left="360"/>
        <w:rPr>
          <w:rFonts w:eastAsia="Times New Roman"/>
          <w:b/>
          <w:bCs/>
          <w:color w:val="000000"/>
          <w:lang w:val="bs-Latn-BA"/>
        </w:rPr>
      </w:pPr>
      <w:r w:rsidRPr="00B77575">
        <w:rPr>
          <w:rFonts w:eastAsia="Times New Roman"/>
          <w:b/>
          <w:bCs/>
          <w:color w:val="000000"/>
          <w:lang w:val="bs-Latn-BA"/>
        </w:rPr>
        <w:t>MPRR treba da razvije IT sistem koji bi sakupljao podatke vezane ta pčelarstvo od ostalih partnera koji pokrivaju oblast pčelarstva, npr. Od: Uprava za bezbjednost hrane, veterinu i fitosanitarne poslove, veterinarske Institucije, MONSTAT, Uprave carina, SPOCG, CETI, itd.. Izrada takvog sistema može biti predložena vlastima EU kao jedna od mogućih akcija pred pristupanje.</w:t>
      </w:r>
    </w:p>
    <w:p w14:paraId="49C8FA52" w14:textId="77777777" w:rsidR="004D4167" w:rsidRPr="00B77575" w:rsidRDefault="004D4167" w:rsidP="0095199A">
      <w:pPr>
        <w:ind w:left="360"/>
        <w:rPr>
          <w:rFonts w:eastAsia="Times New Roman"/>
          <w:b/>
          <w:bCs/>
          <w:color w:val="000000"/>
          <w:lang w:val="bs-Latn-BA"/>
        </w:rPr>
      </w:pPr>
    </w:p>
    <w:p w14:paraId="27D76118" w14:textId="77777777" w:rsidR="0095199A" w:rsidRPr="00B77575" w:rsidRDefault="00096E19" w:rsidP="0095199A">
      <w:pPr>
        <w:numPr>
          <w:ilvl w:val="0"/>
          <w:numId w:val="4"/>
        </w:numPr>
        <w:ind w:left="360"/>
        <w:rPr>
          <w:rFonts w:eastAsia="Times New Roman"/>
          <w:b/>
          <w:bCs/>
          <w:color w:val="000000"/>
          <w:lang w:val="bs-Latn-BA"/>
        </w:rPr>
      </w:pPr>
      <w:r w:rsidRPr="00B77575">
        <w:rPr>
          <w:rFonts w:eastAsia="Times New Roman"/>
          <w:b/>
          <w:bCs/>
          <w:lang w:val="bs-Latn-BA"/>
        </w:rPr>
        <w:t>Već postojeća obaveza registracije pčelara treba i dalje biti obavezna, ali besplatna.</w:t>
      </w:r>
    </w:p>
    <w:p w14:paraId="709C8345" w14:textId="0B8FA81C" w:rsidR="00D04C45" w:rsidRPr="00B77575" w:rsidRDefault="00096E19" w:rsidP="00D04C45">
      <w:pPr>
        <w:rPr>
          <w:rFonts w:eastAsia="Times New Roman"/>
          <w:color w:val="000000"/>
          <w:lang w:val="bs-Latn-BA"/>
        </w:rPr>
      </w:pPr>
      <w:r w:rsidRPr="00B77575">
        <w:rPr>
          <w:rFonts w:eastAsia="Times New Roman"/>
          <w:lang w:val="bs-Latn-BA"/>
        </w:rPr>
        <w:t>MPRR i SPOCG treba da nastave promociju benefita registracije među pčelarima u cijeloj zemlji</w:t>
      </w:r>
      <w:r w:rsidRPr="00B77575">
        <w:rPr>
          <w:rFonts w:eastAsia="Times New Roman"/>
          <w:color w:val="000000"/>
          <w:lang w:val="bs-Latn-BA"/>
        </w:rPr>
        <w:t>.Pčelar treba obavezno da obnavlja registraciju kod veterinarskih inspektora svake godine (slično kao što se radi u Francuskoj).</w:t>
      </w:r>
    </w:p>
    <w:p w14:paraId="3F64EA13" w14:textId="77777777" w:rsidR="00D04C45" w:rsidRPr="00B77575" w:rsidRDefault="00D04C45" w:rsidP="00D04C45">
      <w:pPr>
        <w:rPr>
          <w:lang w:val="bs-Latn-BA"/>
        </w:rPr>
      </w:pPr>
    </w:p>
    <w:p w14:paraId="1D74A60F" w14:textId="77777777" w:rsidR="00D04C45" w:rsidRPr="00B77575" w:rsidRDefault="00D04C45" w:rsidP="00D04C45">
      <w:pPr>
        <w:ind w:firstLine="720"/>
        <w:rPr>
          <w:lang w:val="bs-Latn-BA"/>
        </w:rPr>
      </w:pPr>
      <w:r w:rsidRPr="00B77575">
        <w:rPr>
          <w:noProof/>
          <w:lang w:val="en-GB"/>
        </w:rPr>
        <w:drawing>
          <wp:inline distT="0" distB="0" distL="0" distR="0" wp14:anchorId="1F13480C" wp14:editId="144C30FA">
            <wp:extent cx="1863725" cy="381000"/>
            <wp:effectExtent l="0" t="0" r="3175" b="0"/>
            <wp:docPr id="62"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1864593" cy="381177"/>
                    </a:xfrm>
                    <a:prstGeom prst="rect">
                      <a:avLst/>
                    </a:prstGeom>
                    <a:ln/>
                  </pic:spPr>
                </pic:pic>
              </a:graphicData>
            </a:graphic>
          </wp:inline>
        </w:drawing>
      </w:r>
      <w:r w:rsidRPr="00B77575">
        <w:rPr>
          <w:lang w:val="bs-Latn-BA"/>
        </w:rPr>
        <w:tab/>
      </w:r>
      <w:r w:rsidRPr="00B77575">
        <w:rPr>
          <w:lang w:val="bs-Latn-BA"/>
        </w:rPr>
        <w:tab/>
      </w:r>
      <w:r w:rsidRPr="00B77575">
        <w:rPr>
          <w:noProof/>
          <w:lang w:val="en-GB"/>
        </w:rPr>
        <w:drawing>
          <wp:inline distT="0" distB="0" distL="0" distR="0" wp14:anchorId="70D5CB91" wp14:editId="1E947F98">
            <wp:extent cx="1208617" cy="311150"/>
            <wp:effectExtent l="0" t="0" r="0" b="0"/>
            <wp:docPr id="73" name="image74.png" descr="/var/folders/6m/dvkzcmb928q1xjd_yvyhf0mh0000gp/T/com.microsoft.Word/Content.MSO/2FA5C1B7.tmp"/>
            <wp:cNvGraphicFramePr/>
            <a:graphic xmlns:a="http://schemas.openxmlformats.org/drawingml/2006/main">
              <a:graphicData uri="http://schemas.openxmlformats.org/drawingml/2006/picture">
                <pic:pic xmlns:pic="http://schemas.openxmlformats.org/drawingml/2006/picture">
                  <pic:nvPicPr>
                    <pic:cNvPr id="0" name="image74.png" descr="/var/folders/6m/dvkzcmb928q1xjd_yvyhf0mh0000gp/T/com.microsoft.Word/Content.MSO/2FA5C1B7.tmp"/>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1214325" cy="312619"/>
                    </a:xfrm>
                    <a:prstGeom prst="rect">
                      <a:avLst/>
                    </a:prstGeom>
                    <a:ln/>
                  </pic:spPr>
                </pic:pic>
              </a:graphicData>
            </a:graphic>
          </wp:inline>
        </w:drawing>
      </w:r>
    </w:p>
    <w:p w14:paraId="17D27888" w14:textId="77777777" w:rsidR="004D4167" w:rsidRPr="00B77575" w:rsidRDefault="004D4167" w:rsidP="00D04C45">
      <w:pPr>
        <w:rPr>
          <w:rFonts w:eastAsia="Times New Roman"/>
          <w:color w:val="000000"/>
          <w:lang w:val="bs-Latn-BA"/>
        </w:rPr>
      </w:pPr>
    </w:p>
    <w:p w14:paraId="3D9B0362" w14:textId="77777777" w:rsidR="0095199A" w:rsidRPr="00B77575" w:rsidRDefault="00096E19" w:rsidP="0095199A">
      <w:pPr>
        <w:numPr>
          <w:ilvl w:val="0"/>
          <w:numId w:val="4"/>
        </w:numPr>
        <w:ind w:left="360"/>
        <w:rPr>
          <w:rFonts w:eastAsia="Times New Roman"/>
          <w:b/>
          <w:bCs/>
          <w:color w:val="000000"/>
          <w:lang w:val="bs-Latn-BA"/>
        </w:rPr>
      </w:pPr>
      <w:r w:rsidRPr="00B77575">
        <w:rPr>
          <w:rFonts w:eastAsia="Times New Roman"/>
          <w:b/>
          <w:bCs/>
          <w:color w:val="000000"/>
          <w:lang w:val="bs-Latn-BA"/>
        </w:rPr>
        <w:t xml:space="preserve">Registrovanje u Savezu pčelara ne mora biti obavezno (kao  što je i sada slučaj). </w:t>
      </w:r>
    </w:p>
    <w:p w14:paraId="3159955A" w14:textId="7EDDA8D4" w:rsidR="00096E19" w:rsidRPr="00B77575" w:rsidRDefault="00096E19" w:rsidP="0095199A">
      <w:pPr>
        <w:rPr>
          <w:rFonts w:eastAsia="Times New Roman"/>
          <w:color w:val="000000"/>
          <w:lang w:val="bs-Latn-BA"/>
        </w:rPr>
      </w:pPr>
      <w:r w:rsidRPr="00B77575">
        <w:rPr>
          <w:rFonts w:eastAsia="Times New Roman"/>
          <w:color w:val="000000"/>
          <w:lang w:val="bs-Latn-BA"/>
        </w:rPr>
        <w:t>Treba promovisati ideju da samo udruženja može imati koristi od pomoći Evropske Unije kroz NPP i druge programe (jer NPP nije jedini program za razvoj pčelarstva korišćenjem evropskih sredstava). Pčelari kao pojedinci nemaju takvu priliku da konkurišu za finansijska sredstva. Stoga, sprovođenje tzv. ''programa pomoći'' kroz Savez će činiti jak argument za registraciju i ostvarivanje prava članova.</w:t>
      </w:r>
    </w:p>
    <w:p w14:paraId="3FAEC4AE" w14:textId="77777777" w:rsidR="004D4167" w:rsidRPr="00B77575" w:rsidRDefault="004D4167" w:rsidP="0095199A">
      <w:pPr>
        <w:ind w:left="360"/>
        <w:rPr>
          <w:rFonts w:eastAsia="Times New Roman"/>
          <w:color w:val="000000"/>
          <w:lang w:val="bs-Latn-BA"/>
        </w:rPr>
      </w:pPr>
    </w:p>
    <w:p w14:paraId="142E796E" w14:textId="4A0B1634" w:rsidR="004D4167" w:rsidRPr="00B77575" w:rsidRDefault="00096E19" w:rsidP="0095199A">
      <w:pPr>
        <w:numPr>
          <w:ilvl w:val="0"/>
          <w:numId w:val="4"/>
        </w:numPr>
        <w:ind w:left="360"/>
        <w:rPr>
          <w:rFonts w:eastAsia="Times New Roman"/>
          <w:b/>
          <w:bCs/>
          <w:color w:val="000000"/>
          <w:lang w:val="bs-Latn-BA"/>
        </w:rPr>
      </w:pPr>
      <w:r w:rsidRPr="00B77575">
        <w:rPr>
          <w:rFonts w:eastAsia="Times New Roman"/>
          <w:b/>
          <w:bCs/>
          <w:color w:val="000000"/>
          <w:lang w:val="bs-Latn-BA"/>
        </w:rPr>
        <w:t>Rad veterinarskih službe treba da budu unaprijeđen, počevši od unaprijeđivanja nacionalne koordinacije veterinarskih službi, kroz pripremu boljih procedura i standarda do svakodnevne dostupnosti veterinarske pomoći svim pčelarima, bez obzira na njihovu lokaciju.</w:t>
      </w:r>
    </w:p>
    <w:p w14:paraId="408BA273" w14:textId="77777777" w:rsidR="004D4167" w:rsidRPr="00B77575" w:rsidRDefault="004D4167" w:rsidP="0095199A">
      <w:pPr>
        <w:ind w:left="360"/>
        <w:rPr>
          <w:rFonts w:eastAsia="Times New Roman"/>
          <w:b/>
          <w:bCs/>
          <w:color w:val="000000"/>
          <w:lang w:val="bs-Latn-BA"/>
        </w:rPr>
      </w:pPr>
    </w:p>
    <w:p w14:paraId="6954D9DF" w14:textId="04C5DEA0" w:rsidR="00096E19" w:rsidRPr="00B77575" w:rsidRDefault="00096E19" w:rsidP="0095199A">
      <w:pPr>
        <w:numPr>
          <w:ilvl w:val="0"/>
          <w:numId w:val="4"/>
        </w:numPr>
        <w:ind w:left="360"/>
        <w:rPr>
          <w:rFonts w:eastAsia="Times New Roman"/>
          <w:b/>
          <w:bCs/>
          <w:lang w:val="bs-Latn-BA"/>
        </w:rPr>
      </w:pPr>
      <w:r w:rsidRPr="00B77575">
        <w:rPr>
          <w:rFonts w:eastAsia="Times New Roman"/>
          <w:b/>
          <w:bCs/>
          <w:lang w:val="bs-Latn-BA"/>
        </w:rPr>
        <w:t>Broj i specifične vrste lijekova treba pregledati i revidirati na 8 standardnih ljekova koji se koriste</w:t>
      </w:r>
      <w:r w:rsidR="0078180E" w:rsidRPr="00B77575">
        <w:rPr>
          <w:rFonts w:eastAsia="Times New Roman"/>
          <w:b/>
          <w:bCs/>
          <w:lang w:val="bs-Latn-BA"/>
        </w:rPr>
        <w:t xml:space="preserve"> </w:t>
      </w:r>
      <w:r w:rsidRPr="00B77575">
        <w:rPr>
          <w:rFonts w:eastAsia="Times New Roman"/>
          <w:b/>
          <w:bCs/>
          <w:lang w:val="bs-Latn-BA"/>
        </w:rPr>
        <w:t>- kao u Poljskoj ili 12 - kao što je slučaj u EU.</w:t>
      </w:r>
    </w:p>
    <w:p w14:paraId="6C07EC5B" w14:textId="77777777" w:rsidR="004D4167" w:rsidRPr="00B77575" w:rsidRDefault="004D4167" w:rsidP="0095199A">
      <w:pPr>
        <w:ind w:left="360"/>
        <w:rPr>
          <w:rFonts w:eastAsia="Times New Roman"/>
          <w:b/>
          <w:bCs/>
          <w:lang w:val="bs-Latn-BA"/>
        </w:rPr>
      </w:pPr>
    </w:p>
    <w:p w14:paraId="70657C41" w14:textId="77777777" w:rsidR="0095199A" w:rsidRPr="00B77575" w:rsidRDefault="00096E19" w:rsidP="0095199A">
      <w:pPr>
        <w:numPr>
          <w:ilvl w:val="0"/>
          <w:numId w:val="4"/>
        </w:numPr>
        <w:ind w:left="360"/>
        <w:rPr>
          <w:rFonts w:eastAsia="Times New Roman"/>
          <w:b/>
          <w:bCs/>
          <w:color w:val="000000"/>
          <w:lang w:val="bs-Latn-BA"/>
        </w:rPr>
      </w:pPr>
      <w:r w:rsidRPr="00B77575">
        <w:rPr>
          <w:rFonts w:eastAsia="Times New Roman"/>
          <w:b/>
          <w:bCs/>
          <w:color w:val="000000"/>
          <w:lang w:val="bs-Latn-BA"/>
        </w:rPr>
        <w:t>MONSTAT –nivo detalja i dostupnost podataka bi vjerovatno bili na značajno većem nivou ukoliko bi se obezbijedili veći resursi za prikupljanje i analizu podataka.</w:t>
      </w:r>
    </w:p>
    <w:p w14:paraId="77372D08" w14:textId="4E0FDB23" w:rsidR="00096E19" w:rsidRPr="00B77575" w:rsidRDefault="00096E19" w:rsidP="0095199A">
      <w:pPr>
        <w:rPr>
          <w:rFonts w:eastAsia="Times New Roman"/>
          <w:color w:val="000000"/>
          <w:lang w:val="bs-Latn-BA"/>
        </w:rPr>
      </w:pPr>
      <w:r w:rsidRPr="00B77575">
        <w:rPr>
          <w:rFonts w:eastAsia="Times New Roman"/>
          <w:color w:val="000000"/>
          <w:lang w:val="bs-Latn-BA"/>
        </w:rPr>
        <w:t>Veći nivo detalja i česta [barem godišnja] prikupljanja podataka obezbijedili bi bolje statističke podatke za glavne aktere u sektoru pčelarstva. Zajedno sa podacima koji su dobijeni kroz obaveznu registraciju pčelara stvorio bi dobar pregled sektora.</w:t>
      </w:r>
    </w:p>
    <w:p w14:paraId="5156BA96" w14:textId="77777777" w:rsidR="0095199A" w:rsidRPr="00B77575" w:rsidRDefault="0095199A" w:rsidP="0095199A">
      <w:pPr>
        <w:rPr>
          <w:rFonts w:eastAsia="Times New Roman"/>
          <w:color w:val="000000"/>
          <w:lang w:val="bs-Latn-BA"/>
        </w:rPr>
      </w:pPr>
    </w:p>
    <w:p w14:paraId="5F610198" w14:textId="77777777" w:rsidR="0095199A" w:rsidRPr="00B77575" w:rsidRDefault="00096E19" w:rsidP="0095199A">
      <w:pPr>
        <w:numPr>
          <w:ilvl w:val="0"/>
          <w:numId w:val="4"/>
        </w:numPr>
        <w:ind w:left="360"/>
        <w:rPr>
          <w:rFonts w:eastAsia="Times New Roman"/>
          <w:b/>
          <w:bCs/>
          <w:color w:val="000000"/>
          <w:lang w:val="bs-Latn-BA"/>
        </w:rPr>
      </w:pPr>
      <w:r w:rsidRPr="00B77575">
        <w:rPr>
          <w:rFonts w:eastAsia="Times New Roman"/>
          <w:b/>
          <w:bCs/>
          <w:color w:val="000000"/>
          <w:lang w:val="bs-Latn-BA"/>
        </w:rPr>
        <w:t xml:space="preserve"> Priprema prvog Nacionalnog </w:t>
      </w:r>
      <w:r w:rsidRPr="00B77575">
        <w:rPr>
          <w:rFonts w:eastAsia="Times New Roman"/>
          <w:b/>
          <w:bCs/>
          <w:lang w:val="bs-Latn-BA"/>
        </w:rPr>
        <w:t>pčelarskog program</w:t>
      </w:r>
      <w:r w:rsidRPr="00B77575">
        <w:rPr>
          <w:rFonts w:eastAsia="Times New Roman"/>
          <w:b/>
          <w:bCs/>
          <w:color w:val="000000"/>
          <w:lang w:val="bs-Latn-BA"/>
        </w:rPr>
        <w:t xml:space="preserve">a Crne Gore treba se izvršiti na način da se uklapa u tekući period upravljanja Nacionalnim </w:t>
      </w:r>
      <w:r w:rsidRPr="00B77575">
        <w:rPr>
          <w:rFonts w:eastAsia="Times New Roman"/>
          <w:b/>
          <w:bCs/>
          <w:lang w:val="bs-Latn-BA"/>
        </w:rPr>
        <w:t>pčelarskim program</w:t>
      </w:r>
      <w:r w:rsidRPr="00B77575">
        <w:rPr>
          <w:rFonts w:eastAsia="Times New Roman"/>
          <w:b/>
          <w:bCs/>
          <w:color w:val="000000"/>
          <w:lang w:val="bs-Latn-BA"/>
        </w:rPr>
        <w:t xml:space="preserve">ima u zemljama članicama EU. </w:t>
      </w:r>
    </w:p>
    <w:p w14:paraId="1AC770C3" w14:textId="52004BE3" w:rsidR="00096E19" w:rsidRPr="00B77575" w:rsidRDefault="00096E19" w:rsidP="0095199A">
      <w:pPr>
        <w:rPr>
          <w:rFonts w:eastAsia="Times New Roman"/>
          <w:color w:val="000000"/>
          <w:lang w:val="bs-Latn-BA"/>
        </w:rPr>
      </w:pPr>
      <w:r w:rsidRPr="00B77575">
        <w:rPr>
          <w:rFonts w:eastAsia="Times New Roman"/>
          <w:color w:val="000000"/>
          <w:lang w:val="bs-Latn-BA"/>
        </w:rPr>
        <w:t xml:space="preserve">Dužina takvog programa zavisila bi od perioda trenutnog Nacionalnog </w:t>
      </w:r>
      <w:r w:rsidRPr="00B77575">
        <w:rPr>
          <w:rFonts w:eastAsia="Times New Roman"/>
          <w:lang w:val="bs-Latn-BA"/>
        </w:rPr>
        <w:t>pčelarskog program</w:t>
      </w:r>
      <w:r w:rsidRPr="00B77575">
        <w:rPr>
          <w:rFonts w:eastAsia="Times New Roman"/>
          <w:color w:val="000000"/>
          <w:lang w:val="bs-Latn-BA"/>
        </w:rPr>
        <w:t xml:space="preserve">a u EU. Kako postojeći programi pokrivaju period 2019-2022, Crna Gora će morati da uzme u obzir neslužbeni period obavještavanja od strane Evropske komisije. Na osnovu toga će predložiti dužinu prvog Nacionalnog </w:t>
      </w:r>
      <w:r w:rsidRPr="00B77575">
        <w:rPr>
          <w:rFonts w:eastAsia="Times New Roman"/>
          <w:lang w:val="bs-Latn-BA"/>
        </w:rPr>
        <w:t>pčelarskog program</w:t>
      </w:r>
      <w:r w:rsidRPr="00B77575">
        <w:rPr>
          <w:rFonts w:eastAsia="Times New Roman"/>
          <w:color w:val="000000"/>
          <w:lang w:val="bs-Latn-BA"/>
        </w:rPr>
        <w:t xml:space="preserve">a. Prvi Nacionalni </w:t>
      </w:r>
      <w:r w:rsidRPr="00B77575">
        <w:rPr>
          <w:rFonts w:eastAsia="Times New Roman"/>
          <w:lang w:val="bs-Latn-BA"/>
        </w:rPr>
        <w:t>pčelarski program</w:t>
      </w:r>
      <w:r w:rsidRPr="00B77575">
        <w:rPr>
          <w:rFonts w:eastAsia="Times New Roman"/>
          <w:color w:val="000000"/>
          <w:lang w:val="bs-Latn-BA"/>
        </w:rPr>
        <w:t xml:space="preserve"> bi mogao trajati jednu godinu (da bi se uklopio u službeni period 2019-22) ili, s izuzetkom, četiri godine: 2021-2026. O izboru tog perioda treba razgovarati sa relevantnim službama za poljoprivredu Evropske komisije.</w:t>
      </w:r>
    </w:p>
    <w:p w14:paraId="7FBDE8D3" w14:textId="77777777" w:rsidR="004D4167" w:rsidRPr="00B77575" w:rsidRDefault="004D4167" w:rsidP="0095199A">
      <w:pPr>
        <w:ind w:left="360"/>
        <w:rPr>
          <w:rFonts w:eastAsia="Times New Roman"/>
          <w:color w:val="000000"/>
          <w:lang w:val="bs-Latn-BA"/>
        </w:rPr>
      </w:pPr>
    </w:p>
    <w:p w14:paraId="5134CEF7" w14:textId="77777777" w:rsidR="0095199A" w:rsidRPr="00B77575" w:rsidRDefault="00096E19" w:rsidP="0095199A">
      <w:pPr>
        <w:numPr>
          <w:ilvl w:val="0"/>
          <w:numId w:val="4"/>
        </w:numPr>
        <w:ind w:left="360"/>
        <w:rPr>
          <w:rFonts w:eastAsia="Times New Roman"/>
          <w:b/>
          <w:bCs/>
          <w:color w:val="000000"/>
          <w:lang w:val="bs-Latn-BA"/>
        </w:rPr>
      </w:pPr>
      <w:r w:rsidRPr="00B77575">
        <w:rPr>
          <w:rFonts w:eastAsia="Times New Roman"/>
          <w:b/>
          <w:bCs/>
          <w:color w:val="000000"/>
          <w:lang w:val="bs-Latn-BA"/>
        </w:rPr>
        <w:t xml:space="preserve">Prvi Nacionalni </w:t>
      </w:r>
      <w:r w:rsidRPr="00B77575">
        <w:rPr>
          <w:rFonts w:eastAsia="Times New Roman"/>
          <w:b/>
          <w:bCs/>
          <w:lang w:val="bs-Latn-BA"/>
        </w:rPr>
        <w:t>pčelarski program</w:t>
      </w:r>
      <w:r w:rsidRPr="00B77575">
        <w:rPr>
          <w:rFonts w:eastAsia="Times New Roman"/>
          <w:b/>
          <w:bCs/>
          <w:color w:val="000000"/>
          <w:lang w:val="bs-Latn-BA"/>
        </w:rPr>
        <w:t xml:space="preserve"> bi mogao i trebao da uključi prioritete i mjere koji se trenutno koriste u Evropskoj uniji. Iako se mora imati na umu da se tekući programski period za budžet EU završava 2020. godine. </w:t>
      </w:r>
    </w:p>
    <w:p w14:paraId="703DAF32" w14:textId="71F4BFC8" w:rsidR="00096E19" w:rsidRPr="00B77575" w:rsidRDefault="00096E19" w:rsidP="0095199A">
      <w:pPr>
        <w:rPr>
          <w:rFonts w:eastAsia="Times New Roman"/>
          <w:color w:val="000000"/>
          <w:lang w:val="bs-Latn-BA"/>
        </w:rPr>
      </w:pPr>
      <w:r w:rsidRPr="00B77575">
        <w:rPr>
          <w:rFonts w:eastAsia="Times New Roman"/>
          <w:color w:val="000000"/>
          <w:lang w:val="bs-Latn-BA"/>
        </w:rPr>
        <w:t xml:space="preserve">Prema tome, neki prioriteti zajedničke poljoprivredne politike mogu biti predmet izmjena i dopuna. Stoga, Ministarstvo poljoprivrede i ruralnog razvoja, kao institucija koja vodi proces razvoja Nacionalnog </w:t>
      </w:r>
      <w:r w:rsidRPr="00B77575">
        <w:rPr>
          <w:rFonts w:eastAsia="Times New Roman"/>
          <w:lang w:val="bs-Latn-BA"/>
        </w:rPr>
        <w:t>pčelarskog program</w:t>
      </w:r>
      <w:r w:rsidRPr="00B77575">
        <w:rPr>
          <w:rFonts w:eastAsia="Times New Roman"/>
          <w:color w:val="000000"/>
          <w:lang w:val="bs-Latn-BA"/>
        </w:rPr>
        <w:t xml:space="preserve">a, treba da bude u stalnoj komunikaciji sa EK radi primanja ažuriranih informacija o tome kako bi nacionalni </w:t>
      </w:r>
      <w:r w:rsidRPr="00B77575">
        <w:rPr>
          <w:rFonts w:eastAsia="Times New Roman"/>
          <w:lang w:val="bs-Latn-BA"/>
        </w:rPr>
        <w:t>pčelarski program</w:t>
      </w:r>
      <w:r w:rsidRPr="00B77575">
        <w:rPr>
          <w:rFonts w:eastAsia="Times New Roman"/>
          <w:color w:val="000000"/>
          <w:lang w:val="bs-Latn-BA"/>
        </w:rPr>
        <w:t xml:space="preserve"> trebao da se razvija i primijenjuje da bi mogao dobijati podršku iz budžeta EU prije (pretpristupni fondovi) i u trenutku pristupanja Crne Gore Evropskoj uniji.</w:t>
      </w:r>
    </w:p>
    <w:p w14:paraId="3325E6B4" w14:textId="77777777" w:rsidR="004D4167" w:rsidRPr="00B77575" w:rsidRDefault="004D4167" w:rsidP="0095199A">
      <w:pPr>
        <w:ind w:left="360"/>
        <w:rPr>
          <w:rFonts w:eastAsia="Times New Roman"/>
          <w:color w:val="000000"/>
          <w:lang w:val="bs-Latn-BA"/>
        </w:rPr>
      </w:pPr>
    </w:p>
    <w:p w14:paraId="3A8B8677" w14:textId="77777777" w:rsidR="0095199A" w:rsidRPr="00B77575" w:rsidRDefault="00096E19" w:rsidP="0095199A">
      <w:pPr>
        <w:numPr>
          <w:ilvl w:val="0"/>
          <w:numId w:val="4"/>
        </w:numPr>
        <w:ind w:left="360"/>
        <w:rPr>
          <w:rFonts w:eastAsia="Times New Roman"/>
          <w:b/>
          <w:bCs/>
          <w:color w:val="000000"/>
          <w:lang w:val="bs-Latn-BA"/>
        </w:rPr>
      </w:pPr>
      <w:r w:rsidRPr="00B77575">
        <w:rPr>
          <w:rFonts w:eastAsia="Times New Roman"/>
          <w:b/>
          <w:bCs/>
          <w:color w:val="000000"/>
          <w:lang w:val="bs-Latn-BA"/>
        </w:rPr>
        <w:t xml:space="preserve">Kako je Crna Gora već obezbjeđivala nacionalne resurse pojedinim pčelarima kao dio vladine politike razvoja sektora pčelarstva, pozitivno je ocijenjeno da se trenutne mjere u ovoj oblasti mogu generalno povezanti sa mjerama propisanim u članu 55 Odredbe (EU) br. 1308/2013. </w:t>
      </w:r>
    </w:p>
    <w:p w14:paraId="09770083" w14:textId="15B26863" w:rsidR="00096E19" w:rsidRPr="00B77575" w:rsidRDefault="00096E19" w:rsidP="0095199A">
      <w:pPr>
        <w:rPr>
          <w:rFonts w:eastAsia="Times New Roman"/>
          <w:color w:val="000000"/>
          <w:lang w:val="bs-Latn-BA"/>
        </w:rPr>
      </w:pPr>
      <w:r w:rsidRPr="00B77575">
        <w:rPr>
          <w:rFonts w:eastAsia="Times New Roman"/>
          <w:color w:val="000000"/>
          <w:lang w:val="bs-Latn-BA"/>
        </w:rPr>
        <w:t>Na taj način su stečena prva velika iskustva u smislu implementacije takvih vrsta programa.</w:t>
      </w:r>
    </w:p>
    <w:p w14:paraId="208D30F4" w14:textId="77777777" w:rsidR="004D4167" w:rsidRPr="00B77575" w:rsidRDefault="004D4167" w:rsidP="0095199A">
      <w:pPr>
        <w:ind w:left="360"/>
        <w:rPr>
          <w:rFonts w:eastAsia="Times New Roman"/>
          <w:color w:val="000000"/>
          <w:lang w:val="bs-Latn-BA"/>
        </w:rPr>
      </w:pPr>
    </w:p>
    <w:p w14:paraId="2FEAE072" w14:textId="77777777" w:rsidR="00AD7CB2" w:rsidRPr="00B77575" w:rsidRDefault="00096E19" w:rsidP="0095199A">
      <w:pPr>
        <w:numPr>
          <w:ilvl w:val="0"/>
          <w:numId w:val="4"/>
        </w:numPr>
        <w:ind w:left="360"/>
        <w:rPr>
          <w:rFonts w:eastAsia="Times New Roman"/>
          <w:b/>
          <w:bCs/>
          <w:color w:val="000000"/>
          <w:lang w:val="bs-Latn-BA"/>
        </w:rPr>
      </w:pPr>
      <w:r w:rsidRPr="00B77575">
        <w:rPr>
          <w:rFonts w:eastAsia="Times New Roman"/>
          <w:b/>
          <w:bCs/>
          <w:color w:val="000000"/>
          <w:lang w:val="bs-Latn-BA"/>
        </w:rPr>
        <w:lastRenderedPageBreak/>
        <w:t xml:space="preserve">MPRR treba da sprovede uporednu reviziju između jedinica odgovornih za upravljanje i isplatu iz Agrobudžeta i IPARD fondova. </w:t>
      </w:r>
    </w:p>
    <w:p w14:paraId="1A67D639" w14:textId="60B1522C" w:rsidR="004D4167" w:rsidRPr="00B77575" w:rsidRDefault="00096E19" w:rsidP="00AD7CB2">
      <w:pPr>
        <w:rPr>
          <w:rFonts w:eastAsia="Times New Roman"/>
          <w:color w:val="000000"/>
          <w:lang w:val="bs-Latn-BA"/>
        </w:rPr>
      </w:pPr>
      <w:r w:rsidRPr="00B77575">
        <w:rPr>
          <w:rFonts w:eastAsia="Times New Roman"/>
          <w:color w:val="000000"/>
          <w:lang w:val="bs-Latn-BA"/>
        </w:rPr>
        <w:t xml:space="preserve">Konačni odabir tijela za implementaciju zavisio bi od rezultata te revizije, kao od drugih institucionalnih dogovora planiranih za buduće instrumente zajedničke poljoprivredne politike u Crnoj Gori. Ovakvo tijelo bi djelovalo u mnogim ulogama, uobičajenim za implementaciju EU/javnih programa: kao kontaktna tačka, pripremalo i objavljivalo pozive za prijedloge, potpisivalo sporazume, kontrolisalo i provjeravalo dodijeljene projekte, pratilo i izvještavalo o postizanju rezultata i pokazatelja itd. </w:t>
      </w:r>
      <w:r w:rsidRPr="00B77575">
        <w:rPr>
          <w:rFonts w:eastAsia="Times New Roman"/>
          <w:lang w:val="bs-Latn-BA"/>
        </w:rPr>
        <w:t>Dobro osmišljen sistem implementacije stvorio bi sinergiju između ova dva programa i imao bi pozitivan uticaj na podršku rastu sektora pčelarstva u Crnoj Gori.</w:t>
      </w:r>
    </w:p>
    <w:p w14:paraId="0A2DD11E" w14:textId="77777777" w:rsidR="004D4167" w:rsidRPr="00B77575" w:rsidRDefault="004D4167" w:rsidP="0095199A">
      <w:pPr>
        <w:ind w:left="360"/>
        <w:rPr>
          <w:rFonts w:eastAsia="Times New Roman"/>
          <w:color w:val="000000"/>
          <w:lang w:val="bs-Latn-BA"/>
        </w:rPr>
      </w:pPr>
    </w:p>
    <w:p w14:paraId="1D6F50B6" w14:textId="40F9E85B" w:rsidR="00096E19" w:rsidRPr="00B77575" w:rsidRDefault="00096E19" w:rsidP="00A34440">
      <w:pPr>
        <w:numPr>
          <w:ilvl w:val="0"/>
          <w:numId w:val="4"/>
        </w:numPr>
        <w:ind w:left="360"/>
        <w:rPr>
          <w:rFonts w:eastAsia="Times New Roman"/>
          <w:b/>
          <w:bCs/>
          <w:color w:val="000000"/>
          <w:lang w:val="bs-Latn-BA"/>
        </w:rPr>
      </w:pPr>
      <w:bookmarkStart w:id="62" w:name="_2fugb6e" w:colFirst="0" w:colLast="0"/>
      <w:bookmarkEnd w:id="62"/>
      <w:r w:rsidRPr="00B77575">
        <w:rPr>
          <w:rFonts w:eastAsia="Times New Roman"/>
          <w:b/>
          <w:bCs/>
          <w:color w:val="000000"/>
          <w:lang w:val="bs-Latn-BA"/>
        </w:rPr>
        <w:t xml:space="preserve">MPRR treba  da pristupi Evropskoj komisiji sa idejom pripreme Nacionalnog </w:t>
      </w:r>
      <w:r w:rsidRPr="00B77575">
        <w:rPr>
          <w:rFonts w:eastAsia="Times New Roman"/>
          <w:b/>
          <w:bCs/>
          <w:lang w:val="bs-Latn-BA"/>
        </w:rPr>
        <w:t>pčelarskog program</w:t>
      </w:r>
      <w:r w:rsidRPr="00B77575">
        <w:rPr>
          <w:rFonts w:eastAsia="Times New Roman"/>
          <w:b/>
          <w:bCs/>
          <w:color w:val="000000"/>
          <w:lang w:val="bs-Latn-BA"/>
        </w:rPr>
        <w:t xml:space="preserve">a, kako bi se analizirala mogućnost primanja dodatne tehničke pomoći za pripremu Nacionalnog </w:t>
      </w:r>
      <w:r w:rsidRPr="00B77575">
        <w:rPr>
          <w:rFonts w:eastAsia="Times New Roman"/>
          <w:b/>
          <w:bCs/>
          <w:lang w:val="bs-Latn-BA"/>
        </w:rPr>
        <w:t>pčelarskog program</w:t>
      </w:r>
      <w:r w:rsidRPr="00B77575">
        <w:rPr>
          <w:rFonts w:eastAsia="Times New Roman"/>
          <w:b/>
          <w:bCs/>
          <w:color w:val="000000"/>
          <w:lang w:val="bs-Latn-BA"/>
        </w:rPr>
        <w:t>a i aktivnosti koje proizilaze iz tog procesa.</w:t>
      </w:r>
    </w:p>
    <w:p w14:paraId="6A509E98" w14:textId="7FB2DC94" w:rsidR="00FD6057" w:rsidRPr="00B77575" w:rsidRDefault="00D312AF" w:rsidP="00FD6057">
      <w:pPr>
        <w:pStyle w:val="Heading2"/>
        <w:rPr>
          <w:lang w:val="bs-Latn-BA"/>
        </w:rPr>
      </w:pPr>
      <w:bookmarkStart w:id="63" w:name="_Toc11064003"/>
      <w:bookmarkStart w:id="64" w:name="_Toc11417869"/>
      <w:r w:rsidRPr="00B77575">
        <w:rPr>
          <w:i w:val="0"/>
          <w:lang w:val="bs-Latn-BA"/>
        </w:rPr>
        <w:t>3.3</w:t>
      </w:r>
      <w:r w:rsidR="00FD6057" w:rsidRPr="00B77575">
        <w:rPr>
          <w:i w:val="0"/>
          <w:lang w:val="bs-Latn-BA"/>
        </w:rPr>
        <w:tab/>
      </w:r>
      <w:bookmarkEnd w:id="63"/>
      <w:r w:rsidR="007E3792" w:rsidRPr="00B77575">
        <w:rPr>
          <w:i w:val="0"/>
          <w:lang w:val="bs-Latn-BA"/>
        </w:rPr>
        <w:t>Zbirna Tabela</w:t>
      </w:r>
      <w:bookmarkEnd w:id="64"/>
    </w:p>
    <w:p w14:paraId="533458A5" w14:textId="2FEC22CC" w:rsidR="00982C2F" w:rsidRPr="00B77575" w:rsidRDefault="00D312AF" w:rsidP="00982C2F">
      <w:pPr>
        <w:rPr>
          <w:rStyle w:val="tlid-translation"/>
          <w:lang w:val="bs-Latn-BA"/>
        </w:rPr>
      </w:pPr>
      <w:r w:rsidRPr="00B77575">
        <w:rPr>
          <w:rStyle w:val="tlid-translation"/>
          <w:lang w:val="bs-Latn-BA"/>
        </w:rPr>
        <w:t>Zbirna tabela, prikazana na početku svakog nacionalnog programa pčelarstva od država članica EU na internet stranici Evropske komisije.</w:t>
      </w:r>
    </w:p>
    <w:p w14:paraId="10FFCBF2" w14:textId="77777777" w:rsidR="00D312AF" w:rsidRPr="00B77575" w:rsidRDefault="00D312AF" w:rsidP="00982C2F">
      <w:pPr>
        <w:rPr>
          <w:b/>
          <w:highlight w:val="yellow"/>
          <w:lang w:val="bs-Latn-BA"/>
        </w:rPr>
      </w:pPr>
    </w:p>
    <w:p w14:paraId="33DBF18A" w14:textId="3BAB61CA" w:rsidR="00982C2F" w:rsidRPr="00B77575" w:rsidRDefault="00982C2F" w:rsidP="00982C2F">
      <w:pPr>
        <w:pStyle w:val="NoSpacing"/>
        <w:rPr>
          <w:lang w:val="bs-Latn-BA"/>
        </w:rPr>
      </w:pPr>
      <w:bookmarkStart w:id="65" w:name="_Toc11063380"/>
      <w:r w:rsidRPr="00B77575">
        <w:rPr>
          <w:lang w:val="bs-Latn-BA"/>
        </w:rPr>
        <w:t>Tabela - Zbirna tabela sektora pčelarstva u Crnoj Gori</w:t>
      </w:r>
      <w:bookmarkEnd w:id="65"/>
    </w:p>
    <w:tbl>
      <w:tblPr>
        <w:tblStyle w:val="a9"/>
        <w:tblW w:w="9768" w:type="dxa"/>
        <w:jc w:val="center"/>
        <w:tblBorders>
          <w:top w:val="nil"/>
          <w:left w:val="nil"/>
          <w:bottom w:val="nil"/>
          <w:right w:val="nil"/>
          <w:insideH w:val="nil"/>
          <w:insideV w:val="nil"/>
        </w:tblBorders>
        <w:tblLayout w:type="fixed"/>
        <w:tblLook w:val="0600" w:firstRow="0" w:lastRow="0" w:firstColumn="0" w:lastColumn="0" w:noHBand="1" w:noVBand="1"/>
      </w:tblPr>
      <w:tblGrid>
        <w:gridCol w:w="8115"/>
        <w:gridCol w:w="1653"/>
      </w:tblGrid>
      <w:tr w:rsidR="00982C2F" w:rsidRPr="00B77575" w14:paraId="77F15017" w14:textId="77777777" w:rsidTr="00565D9F">
        <w:trPr>
          <w:jc w:val="center"/>
        </w:trPr>
        <w:tc>
          <w:tcPr>
            <w:tcW w:w="8115"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vAlign w:val="center"/>
          </w:tcPr>
          <w:p w14:paraId="17CE0DA2" w14:textId="77777777" w:rsidR="00982C2F" w:rsidRPr="00B77575" w:rsidRDefault="00982C2F" w:rsidP="00565D9F">
            <w:pPr>
              <w:widowControl w:val="0"/>
              <w:pBdr>
                <w:top w:val="nil"/>
                <w:left w:val="nil"/>
                <w:bottom w:val="nil"/>
                <w:right w:val="nil"/>
                <w:between w:val="nil"/>
              </w:pBdr>
              <w:spacing w:line="276" w:lineRule="auto"/>
              <w:rPr>
                <w:rFonts w:ascii="Avenir" w:eastAsia="Avenir" w:hAnsi="Avenir" w:cs="Avenir"/>
                <w:b/>
                <w:color w:val="FFFFFF"/>
                <w:sz w:val="18"/>
                <w:szCs w:val="18"/>
                <w:lang w:val="bs-Latn-BA"/>
              </w:rPr>
            </w:pPr>
            <w:r w:rsidRPr="00B77575">
              <w:rPr>
                <w:rFonts w:ascii="Avenir" w:hAnsi="Avenir"/>
                <w:b/>
                <w:color w:val="FFFFFF"/>
                <w:sz w:val="18"/>
                <w:szCs w:val="18"/>
                <w:lang w:val="bs-Latn-BA"/>
              </w:rPr>
              <w:t>Kategorije</w:t>
            </w:r>
          </w:p>
        </w:tc>
        <w:tc>
          <w:tcPr>
            <w:tcW w:w="1653" w:type="dxa"/>
            <w:tcBorders>
              <w:top w:val="single" w:sz="8" w:space="0" w:color="000000"/>
              <w:bottom w:val="single" w:sz="8" w:space="0" w:color="000000"/>
              <w:right w:val="single" w:sz="8" w:space="0" w:color="000000"/>
            </w:tcBorders>
            <w:shd w:val="clear" w:color="auto" w:fill="FFC000"/>
            <w:tcMar>
              <w:top w:w="100" w:type="dxa"/>
              <w:left w:w="100" w:type="dxa"/>
              <w:bottom w:w="100" w:type="dxa"/>
              <w:right w:w="100" w:type="dxa"/>
            </w:tcMar>
            <w:vAlign w:val="center"/>
          </w:tcPr>
          <w:p w14:paraId="56EDB2CD" w14:textId="77777777" w:rsidR="00982C2F" w:rsidRPr="00B77575" w:rsidRDefault="00982C2F" w:rsidP="00565D9F">
            <w:pPr>
              <w:widowControl w:val="0"/>
              <w:pBdr>
                <w:top w:val="nil"/>
                <w:left w:val="nil"/>
                <w:bottom w:val="nil"/>
                <w:right w:val="nil"/>
                <w:between w:val="nil"/>
              </w:pBdr>
              <w:spacing w:line="276" w:lineRule="auto"/>
              <w:jc w:val="center"/>
              <w:rPr>
                <w:rFonts w:ascii="Avenir" w:eastAsia="Avenir" w:hAnsi="Avenir" w:cs="Avenir"/>
                <w:b/>
                <w:color w:val="FFFFFF"/>
                <w:sz w:val="18"/>
                <w:szCs w:val="18"/>
                <w:lang w:val="bs-Latn-BA"/>
              </w:rPr>
            </w:pPr>
          </w:p>
        </w:tc>
      </w:tr>
      <w:tr w:rsidR="00982C2F" w:rsidRPr="00B77575" w14:paraId="01AA5E83" w14:textId="77777777" w:rsidTr="00565D9F">
        <w:trPr>
          <w:trHeight w:val="160"/>
          <w:jc w:val="center"/>
        </w:trPr>
        <w:tc>
          <w:tcPr>
            <w:tcW w:w="811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9A7897" w14:textId="77777777" w:rsidR="00982C2F" w:rsidRPr="00B77575" w:rsidRDefault="00982C2F" w:rsidP="00565D9F">
            <w:pPr>
              <w:rPr>
                <w:rFonts w:ascii="Avenir" w:eastAsia="Avenir" w:hAnsi="Avenir" w:cs="Avenir"/>
                <w:sz w:val="18"/>
                <w:szCs w:val="18"/>
                <w:lang w:val="bs-Latn-BA"/>
              </w:rPr>
            </w:pPr>
            <w:r w:rsidRPr="00B77575">
              <w:rPr>
                <w:rFonts w:ascii="Avenir" w:hAnsi="Avenir"/>
                <w:sz w:val="18"/>
                <w:szCs w:val="18"/>
                <w:lang w:val="bs-Latn-BA"/>
              </w:rPr>
              <w:t>(i) broj pčelara</w:t>
            </w:r>
          </w:p>
        </w:tc>
        <w:tc>
          <w:tcPr>
            <w:tcW w:w="1653" w:type="dxa"/>
            <w:tcBorders>
              <w:bottom w:val="single" w:sz="8" w:space="0" w:color="000000"/>
              <w:right w:val="single" w:sz="8" w:space="0" w:color="000000"/>
            </w:tcBorders>
            <w:tcMar>
              <w:top w:w="100" w:type="dxa"/>
              <w:left w:w="100" w:type="dxa"/>
              <w:bottom w:w="100" w:type="dxa"/>
              <w:right w:w="100" w:type="dxa"/>
            </w:tcMar>
            <w:vAlign w:val="center"/>
          </w:tcPr>
          <w:p w14:paraId="64112AF8" w14:textId="77777777" w:rsidR="00982C2F" w:rsidRPr="00B77575" w:rsidRDefault="00982C2F" w:rsidP="00565D9F">
            <w:pPr>
              <w:jc w:val="center"/>
              <w:rPr>
                <w:rFonts w:ascii="Avenir" w:eastAsia="Avenir" w:hAnsi="Avenir" w:cs="Avenir"/>
                <w:sz w:val="18"/>
                <w:szCs w:val="18"/>
                <w:lang w:val="bs-Latn-BA"/>
              </w:rPr>
            </w:pPr>
            <w:r w:rsidRPr="00B77575">
              <w:rPr>
                <w:rFonts w:ascii="Avenir" w:hAnsi="Avenir"/>
                <w:sz w:val="18"/>
                <w:szCs w:val="18"/>
                <w:lang w:val="bs-Latn-BA"/>
              </w:rPr>
              <w:t>3.672</w:t>
            </w:r>
          </w:p>
        </w:tc>
      </w:tr>
      <w:tr w:rsidR="00982C2F" w:rsidRPr="00B77575" w14:paraId="76E71F63" w14:textId="77777777" w:rsidTr="00565D9F">
        <w:trPr>
          <w:trHeight w:val="160"/>
          <w:jc w:val="center"/>
        </w:trPr>
        <w:tc>
          <w:tcPr>
            <w:tcW w:w="811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F88913" w14:textId="77777777" w:rsidR="00982C2F" w:rsidRPr="00B77575" w:rsidRDefault="00982C2F" w:rsidP="00565D9F">
            <w:pPr>
              <w:rPr>
                <w:rFonts w:ascii="Avenir" w:eastAsia="Avenir" w:hAnsi="Avenir" w:cs="Avenir"/>
                <w:sz w:val="18"/>
                <w:szCs w:val="18"/>
                <w:lang w:val="bs-Latn-BA"/>
              </w:rPr>
            </w:pPr>
            <w:r w:rsidRPr="00B77575">
              <w:rPr>
                <w:rFonts w:ascii="Avenir" w:hAnsi="Avenir"/>
                <w:sz w:val="18"/>
                <w:szCs w:val="18"/>
                <w:lang w:val="bs-Latn-BA"/>
              </w:rPr>
              <w:t>(ii) broj pčelara koji imaju više od 150 košnica</w:t>
            </w:r>
          </w:p>
        </w:tc>
        <w:tc>
          <w:tcPr>
            <w:tcW w:w="1653" w:type="dxa"/>
            <w:tcBorders>
              <w:bottom w:val="single" w:sz="8" w:space="0" w:color="000000"/>
              <w:right w:val="single" w:sz="8" w:space="0" w:color="000000"/>
            </w:tcBorders>
            <w:tcMar>
              <w:top w:w="100" w:type="dxa"/>
              <w:left w:w="100" w:type="dxa"/>
              <w:bottom w:w="100" w:type="dxa"/>
              <w:right w:w="100" w:type="dxa"/>
            </w:tcMar>
            <w:vAlign w:val="center"/>
          </w:tcPr>
          <w:p w14:paraId="7CAF94A9" w14:textId="77777777" w:rsidR="00982C2F" w:rsidRPr="00B77575" w:rsidRDefault="00982C2F" w:rsidP="00565D9F">
            <w:pPr>
              <w:jc w:val="center"/>
              <w:rPr>
                <w:rFonts w:ascii="Avenir" w:eastAsia="Avenir" w:hAnsi="Avenir" w:cs="Avenir"/>
                <w:sz w:val="18"/>
                <w:szCs w:val="18"/>
                <w:lang w:val="bs-Latn-BA"/>
              </w:rPr>
            </w:pPr>
            <w:r w:rsidRPr="00B77575">
              <w:rPr>
                <w:rFonts w:ascii="Avenir" w:hAnsi="Avenir"/>
                <w:sz w:val="18"/>
                <w:szCs w:val="18"/>
                <w:lang w:val="bs-Latn-BA"/>
              </w:rPr>
              <w:t>73</w:t>
            </w:r>
          </w:p>
        </w:tc>
      </w:tr>
      <w:tr w:rsidR="00982C2F" w:rsidRPr="00B77575" w14:paraId="17851871" w14:textId="77777777" w:rsidTr="00565D9F">
        <w:trPr>
          <w:trHeight w:val="260"/>
          <w:jc w:val="center"/>
        </w:trPr>
        <w:tc>
          <w:tcPr>
            <w:tcW w:w="811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AC0CE2" w14:textId="77777777" w:rsidR="00982C2F" w:rsidRPr="00B77575" w:rsidRDefault="00982C2F" w:rsidP="00565D9F">
            <w:pPr>
              <w:rPr>
                <w:rFonts w:ascii="Avenir" w:eastAsia="Avenir" w:hAnsi="Avenir" w:cs="Avenir"/>
                <w:sz w:val="18"/>
                <w:szCs w:val="18"/>
                <w:lang w:val="bs-Latn-BA"/>
              </w:rPr>
            </w:pPr>
            <w:r w:rsidRPr="00B77575">
              <w:rPr>
                <w:rFonts w:ascii="Avenir" w:hAnsi="Avenir"/>
                <w:sz w:val="18"/>
                <w:szCs w:val="18"/>
                <w:lang w:val="bs-Latn-BA"/>
              </w:rPr>
              <w:t>(iii) ukupni broj košnica koji imaju pčelari sa više od 150 košnica</w:t>
            </w:r>
          </w:p>
        </w:tc>
        <w:tc>
          <w:tcPr>
            <w:tcW w:w="1653" w:type="dxa"/>
            <w:tcBorders>
              <w:bottom w:val="single" w:sz="8" w:space="0" w:color="000000"/>
              <w:right w:val="single" w:sz="8" w:space="0" w:color="000000"/>
            </w:tcBorders>
            <w:tcMar>
              <w:top w:w="100" w:type="dxa"/>
              <w:left w:w="100" w:type="dxa"/>
              <w:bottom w:w="100" w:type="dxa"/>
              <w:right w:w="100" w:type="dxa"/>
            </w:tcMar>
            <w:vAlign w:val="center"/>
          </w:tcPr>
          <w:p w14:paraId="3276ED94" w14:textId="77777777" w:rsidR="00982C2F" w:rsidRPr="00B77575" w:rsidRDefault="00982C2F" w:rsidP="00565D9F">
            <w:pPr>
              <w:jc w:val="center"/>
              <w:rPr>
                <w:rFonts w:ascii="Avenir" w:eastAsia="Avenir" w:hAnsi="Avenir" w:cs="Avenir"/>
                <w:sz w:val="18"/>
                <w:szCs w:val="18"/>
                <w:lang w:val="bs-Latn-BA"/>
              </w:rPr>
            </w:pPr>
            <w:r w:rsidRPr="00B77575">
              <w:rPr>
                <w:rFonts w:ascii="Avenir" w:hAnsi="Avenir"/>
                <w:sz w:val="18"/>
                <w:szCs w:val="18"/>
                <w:lang w:val="bs-Latn-BA"/>
              </w:rPr>
              <w:t>18.837</w:t>
            </w:r>
          </w:p>
        </w:tc>
      </w:tr>
      <w:tr w:rsidR="00982C2F" w:rsidRPr="00B77575" w14:paraId="0982D088" w14:textId="77777777" w:rsidTr="00565D9F">
        <w:trPr>
          <w:trHeight w:val="160"/>
          <w:jc w:val="center"/>
        </w:trPr>
        <w:tc>
          <w:tcPr>
            <w:tcW w:w="811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075A13" w14:textId="77777777" w:rsidR="00982C2F" w:rsidRPr="00B77575" w:rsidRDefault="00982C2F" w:rsidP="00565D9F">
            <w:pPr>
              <w:rPr>
                <w:rFonts w:ascii="Avenir" w:eastAsia="Avenir" w:hAnsi="Avenir" w:cs="Avenir"/>
                <w:sz w:val="18"/>
                <w:szCs w:val="18"/>
                <w:lang w:val="bs-Latn-BA"/>
              </w:rPr>
            </w:pPr>
            <w:r w:rsidRPr="00B77575">
              <w:rPr>
                <w:rFonts w:ascii="Avenir" w:hAnsi="Avenir"/>
                <w:sz w:val="18"/>
                <w:szCs w:val="18"/>
                <w:lang w:val="bs-Latn-BA"/>
              </w:rPr>
              <w:t>(iv) broj pčelara koji su organizovani u udruženjima pčelara</w:t>
            </w:r>
          </w:p>
        </w:tc>
        <w:tc>
          <w:tcPr>
            <w:tcW w:w="1653" w:type="dxa"/>
            <w:tcBorders>
              <w:bottom w:val="single" w:sz="8" w:space="0" w:color="000000"/>
              <w:right w:val="single" w:sz="8" w:space="0" w:color="000000"/>
            </w:tcBorders>
            <w:tcMar>
              <w:top w:w="100" w:type="dxa"/>
              <w:left w:w="100" w:type="dxa"/>
              <w:bottom w:w="100" w:type="dxa"/>
              <w:right w:w="100" w:type="dxa"/>
            </w:tcMar>
            <w:vAlign w:val="center"/>
          </w:tcPr>
          <w:p w14:paraId="7D177F7D" w14:textId="77777777" w:rsidR="00982C2F" w:rsidRPr="00B77575" w:rsidRDefault="00982C2F" w:rsidP="00565D9F">
            <w:pPr>
              <w:jc w:val="center"/>
              <w:rPr>
                <w:rFonts w:ascii="Avenir" w:eastAsia="Avenir" w:hAnsi="Avenir" w:cs="Avenir"/>
                <w:sz w:val="18"/>
                <w:szCs w:val="18"/>
                <w:lang w:val="bs-Latn-BA"/>
              </w:rPr>
            </w:pPr>
            <w:r w:rsidRPr="00B77575">
              <w:rPr>
                <w:rFonts w:ascii="Avenir" w:hAnsi="Avenir"/>
                <w:sz w:val="18"/>
                <w:szCs w:val="18"/>
                <w:lang w:val="bs-Latn-BA"/>
              </w:rPr>
              <w:t>2.442</w:t>
            </w:r>
          </w:p>
        </w:tc>
      </w:tr>
      <w:tr w:rsidR="00982C2F" w:rsidRPr="00B77575" w14:paraId="1D48C097" w14:textId="77777777" w:rsidTr="00565D9F">
        <w:trPr>
          <w:trHeight w:val="280"/>
          <w:jc w:val="center"/>
        </w:trPr>
        <w:tc>
          <w:tcPr>
            <w:tcW w:w="811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869718" w14:textId="77777777" w:rsidR="00982C2F" w:rsidRPr="00B77575" w:rsidRDefault="00982C2F" w:rsidP="00565D9F">
            <w:pPr>
              <w:rPr>
                <w:rFonts w:ascii="Avenir" w:eastAsia="Avenir" w:hAnsi="Avenir" w:cs="Avenir"/>
                <w:sz w:val="18"/>
                <w:szCs w:val="18"/>
                <w:lang w:val="bs-Latn-BA"/>
              </w:rPr>
            </w:pPr>
            <w:r w:rsidRPr="00B77575">
              <w:rPr>
                <w:rFonts w:ascii="Avenir" w:hAnsi="Avenir"/>
                <w:sz w:val="18"/>
                <w:szCs w:val="18"/>
                <w:lang w:val="bs-Latn-BA"/>
              </w:rPr>
              <w:t>(v) godišnja nacionalna proizvodnja meda u kg u posljednje dvije kalendarske godine; 1. godina</w:t>
            </w:r>
          </w:p>
        </w:tc>
        <w:tc>
          <w:tcPr>
            <w:tcW w:w="1653" w:type="dxa"/>
            <w:tcBorders>
              <w:bottom w:val="single" w:sz="8" w:space="0" w:color="000000"/>
              <w:right w:val="single" w:sz="8" w:space="0" w:color="000000"/>
            </w:tcBorders>
            <w:tcMar>
              <w:top w:w="100" w:type="dxa"/>
              <w:left w:w="100" w:type="dxa"/>
              <w:bottom w:w="100" w:type="dxa"/>
              <w:right w:w="100" w:type="dxa"/>
            </w:tcMar>
            <w:vAlign w:val="center"/>
          </w:tcPr>
          <w:p w14:paraId="185F5B92" w14:textId="77777777" w:rsidR="00982C2F" w:rsidRPr="00B77575" w:rsidRDefault="00982C2F" w:rsidP="00565D9F">
            <w:pPr>
              <w:jc w:val="center"/>
              <w:rPr>
                <w:rFonts w:ascii="Avenir" w:eastAsia="Avenir" w:hAnsi="Avenir" w:cs="Avenir"/>
                <w:sz w:val="18"/>
                <w:szCs w:val="18"/>
                <w:lang w:val="bs-Latn-BA"/>
              </w:rPr>
            </w:pPr>
            <w:r w:rsidRPr="00B77575">
              <w:rPr>
                <w:rFonts w:ascii="Avenir" w:hAnsi="Avenir"/>
                <w:sz w:val="18"/>
                <w:szCs w:val="18"/>
                <w:lang w:val="bs-Latn-BA"/>
              </w:rPr>
              <w:t>390.000 kg</w:t>
            </w:r>
          </w:p>
        </w:tc>
      </w:tr>
      <w:tr w:rsidR="00982C2F" w:rsidRPr="00B77575" w14:paraId="1DCD1BDB" w14:textId="77777777" w:rsidTr="00565D9F">
        <w:trPr>
          <w:trHeight w:val="280"/>
          <w:jc w:val="center"/>
        </w:trPr>
        <w:tc>
          <w:tcPr>
            <w:tcW w:w="811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111E73" w14:textId="77777777" w:rsidR="00982C2F" w:rsidRPr="00B77575" w:rsidRDefault="00982C2F" w:rsidP="00565D9F">
            <w:pPr>
              <w:rPr>
                <w:rFonts w:ascii="Avenir" w:eastAsia="Avenir" w:hAnsi="Avenir" w:cs="Avenir"/>
                <w:sz w:val="18"/>
                <w:szCs w:val="18"/>
                <w:lang w:val="bs-Latn-BA"/>
              </w:rPr>
            </w:pPr>
            <w:r w:rsidRPr="00B77575">
              <w:rPr>
                <w:rFonts w:ascii="Avenir" w:hAnsi="Avenir"/>
                <w:sz w:val="18"/>
                <w:szCs w:val="18"/>
                <w:lang w:val="bs-Latn-BA"/>
              </w:rPr>
              <w:t>(v) godišnja nacionalna proizvodnja meda u kg u posljednje dvije kalendarske godine; 2. godina</w:t>
            </w:r>
          </w:p>
        </w:tc>
        <w:tc>
          <w:tcPr>
            <w:tcW w:w="1653" w:type="dxa"/>
            <w:tcBorders>
              <w:bottom w:val="single" w:sz="8" w:space="0" w:color="000000"/>
              <w:right w:val="single" w:sz="8" w:space="0" w:color="000000"/>
            </w:tcBorders>
            <w:tcMar>
              <w:top w:w="100" w:type="dxa"/>
              <w:left w:w="100" w:type="dxa"/>
              <w:bottom w:w="100" w:type="dxa"/>
              <w:right w:w="100" w:type="dxa"/>
            </w:tcMar>
            <w:vAlign w:val="center"/>
          </w:tcPr>
          <w:p w14:paraId="2AC9E118" w14:textId="77777777" w:rsidR="00982C2F" w:rsidRPr="00B77575" w:rsidRDefault="00982C2F" w:rsidP="00565D9F">
            <w:pPr>
              <w:jc w:val="center"/>
              <w:rPr>
                <w:rFonts w:ascii="Avenir" w:eastAsia="Avenir" w:hAnsi="Avenir" w:cs="Avenir"/>
                <w:sz w:val="18"/>
                <w:szCs w:val="18"/>
                <w:lang w:val="bs-Latn-BA"/>
              </w:rPr>
            </w:pPr>
            <w:r w:rsidRPr="00B77575">
              <w:rPr>
                <w:rFonts w:ascii="Avenir" w:hAnsi="Avenir"/>
                <w:sz w:val="18"/>
                <w:szCs w:val="18"/>
                <w:lang w:val="bs-Latn-BA"/>
              </w:rPr>
              <w:t>627.000 kg</w:t>
            </w:r>
          </w:p>
        </w:tc>
      </w:tr>
      <w:tr w:rsidR="00982C2F" w:rsidRPr="00B77575" w14:paraId="3BCD7C11" w14:textId="77777777" w:rsidTr="00565D9F">
        <w:trPr>
          <w:trHeight w:val="260"/>
          <w:jc w:val="center"/>
        </w:trPr>
        <w:tc>
          <w:tcPr>
            <w:tcW w:w="811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B254A2" w14:textId="77777777" w:rsidR="00982C2F" w:rsidRPr="00B77575" w:rsidRDefault="00982C2F" w:rsidP="00565D9F">
            <w:pPr>
              <w:rPr>
                <w:rFonts w:ascii="Avenir" w:eastAsia="Avenir" w:hAnsi="Avenir" w:cs="Avenir"/>
                <w:sz w:val="18"/>
                <w:szCs w:val="18"/>
                <w:lang w:val="bs-Latn-BA"/>
              </w:rPr>
            </w:pPr>
            <w:r w:rsidRPr="00B77575">
              <w:rPr>
                <w:rFonts w:ascii="Avenir" w:hAnsi="Avenir"/>
                <w:sz w:val="18"/>
                <w:szCs w:val="18"/>
                <w:lang w:val="bs-Latn-BA"/>
              </w:rPr>
              <w:t>(vi) raspon cijena za višecvjetni med na mjestu proizvodnje; Prosječna vrijednost</w:t>
            </w:r>
          </w:p>
        </w:tc>
        <w:tc>
          <w:tcPr>
            <w:tcW w:w="1653" w:type="dxa"/>
            <w:tcBorders>
              <w:bottom w:val="single" w:sz="8" w:space="0" w:color="000000"/>
              <w:right w:val="single" w:sz="8" w:space="0" w:color="000000"/>
            </w:tcBorders>
            <w:tcMar>
              <w:top w:w="100" w:type="dxa"/>
              <w:left w:w="100" w:type="dxa"/>
              <w:bottom w:w="100" w:type="dxa"/>
              <w:right w:w="100" w:type="dxa"/>
            </w:tcMar>
            <w:vAlign w:val="center"/>
          </w:tcPr>
          <w:p w14:paraId="3465ADE8" w14:textId="77777777" w:rsidR="00982C2F" w:rsidRPr="00B77575" w:rsidRDefault="00982C2F" w:rsidP="00565D9F">
            <w:pPr>
              <w:jc w:val="center"/>
              <w:rPr>
                <w:rFonts w:ascii="Avenir" w:eastAsia="Avenir" w:hAnsi="Avenir" w:cs="Avenir"/>
                <w:sz w:val="18"/>
                <w:szCs w:val="18"/>
                <w:lang w:val="bs-Latn-BA"/>
              </w:rPr>
            </w:pPr>
            <w:r w:rsidRPr="00B77575">
              <w:rPr>
                <w:rFonts w:ascii="Avenir" w:hAnsi="Avenir"/>
                <w:sz w:val="18"/>
                <w:szCs w:val="18"/>
                <w:lang w:val="bs-Latn-BA"/>
              </w:rPr>
              <w:t>10,60 EUR/kg</w:t>
            </w:r>
          </w:p>
        </w:tc>
      </w:tr>
      <w:tr w:rsidR="00982C2F" w:rsidRPr="00B77575" w14:paraId="027A7498" w14:textId="77777777" w:rsidTr="00565D9F">
        <w:trPr>
          <w:trHeight w:val="260"/>
          <w:jc w:val="center"/>
        </w:trPr>
        <w:tc>
          <w:tcPr>
            <w:tcW w:w="811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1D6966" w14:textId="77777777" w:rsidR="00982C2F" w:rsidRPr="00B77575" w:rsidRDefault="00982C2F" w:rsidP="00565D9F">
            <w:pPr>
              <w:rPr>
                <w:rFonts w:ascii="Avenir" w:eastAsia="Avenir" w:hAnsi="Avenir" w:cs="Avenir"/>
                <w:sz w:val="18"/>
                <w:szCs w:val="18"/>
                <w:lang w:val="bs-Latn-BA"/>
              </w:rPr>
            </w:pPr>
            <w:r w:rsidRPr="00B77575">
              <w:rPr>
                <w:rFonts w:ascii="Avenir" w:hAnsi="Avenir"/>
                <w:sz w:val="18"/>
                <w:szCs w:val="18"/>
                <w:lang w:val="bs-Latn-BA"/>
              </w:rPr>
              <w:t>(vi) raspon cijena za višecvjetni med na mjestu proizvodnje; Minimalna vrijednost</w:t>
            </w:r>
          </w:p>
        </w:tc>
        <w:tc>
          <w:tcPr>
            <w:tcW w:w="1653" w:type="dxa"/>
            <w:tcBorders>
              <w:bottom w:val="single" w:sz="8" w:space="0" w:color="000000"/>
              <w:right w:val="single" w:sz="8" w:space="0" w:color="000000"/>
            </w:tcBorders>
            <w:tcMar>
              <w:top w:w="100" w:type="dxa"/>
              <w:left w:w="100" w:type="dxa"/>
              <w:bottom w:w="100" w:type="dxa"/>
              <w:right w:w="100" w:type="dxa"/>
            </w:tcMar>
            <w:vAlign w:val="center"/>
          </w:tcPr>
          <w:p w14:paraId="646143FF" w14:textId="77777777" w:rsidR="00982C2F" w:rsidRPr="00B77575" w:rsidRDefault="00982C2F" w:rsidP="00565D9F">
            <w:pPr>
              <w:jc w:val="center"/>
              <w:rPr>
                <w:rFonts w:ascii="Avenir" w:eastAsia="Avenir" w:hAnsi="Avenir" w:cs="Avenir"/>
                <w:sz w:val="18"/>
                <w:szCs w:val="18"/>
                <w:lang w:val="bs-Latn-BA"/>
              </w:rPr>
            </w:pPr>
            <w:r w:rsidRPr="00B77575">
              <w:rPr>
                <w:rFonts w:ascii="Avenir" w:hAnsi="Avenir"/>
                <w:sz w:val="18"/>
                <w:szCs w:val="18"/>
                <w:lang w:val="bs-Latn-BA"/>
              </w:rPr>
              <w:t>7,00 EUR/kg</w:t>
            </w:r>
          </w:p>
        </w:tc>
      </w:tr>
      <w:tr w:rsidR="00982C2F" w:rsidRPr="00B77575" w14:paraId="46217B78" w14:textId="77777777" w:rsidTr="00565D9F">
        <w:trPr>
          <w:trHeight w:val="260"/>
          <w:jc w:val="center"/>
        </w:trPr>
        <w:tc>
          <w:tcPr>
            <w:tcW w:w="811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D78E5D" w14:textId="77777777" w:rsidR="00982C2F" w:rsidRPr="00B77575" w:rsidRDefault="00982C2F" w:rsidP="00565D9F">
            <w:pPr>
              <w:rPr>
                <w:rFonts w:ascii="Avenir" w:eastAsia="Avenir" w:hAnsi="Avenir" w:cs="Avenir"/>
                <w:sz w:val="18"/>
                <w:szCs w:val="18"/>
                <w:lang w:val="bs-Latn-BA"/>
              </w:rPr>
            </w:pPr>
            <w:r w:rsidRPr="00B77575">
              <w:rPr>
                <w:rFonts w:ascii="Avenir" w:hAnsi="Avenir"/>
                <w:sz w:val="18"/>
                <w:szCs w:val="18"/>
                <w:lang w:val="bs-Latn-BA"/>
              </w:rPr>
              <w:t>(vi) raspon cijena za višecvjetni med na mjestu proizvodnje; Maksimalna vrijednost</w:t>
            </w:r>
          </w:p>
        </w:tc>
        <w:tc>
          <w:tcPr>
            <w:tcW w:w="1653" w:type="dxa"/>
            <w:tcBorders>
              <w:bottom w:val="single" w:sz="8" w:space="0" w:color="000000"/>
              <w:right w:val="single" w:sz="8" w:space="0" w:color="000000"/>
            </w:tcBorders>
            <w:tcMar>
              <w:top w:w="100" w:type="dxa"/>
              <w:left w:w="100" w:type="dxa"/>
              <w:bottom w:w="100" w:type="dxa"/>
              <w:right w:w="100" w:type="dxa"/>
            </w:tcMar>
            <w:vAlign w:val="center"/>
          </w:tcPr>
          <w:p w14:paraId="1E7D4089" w14:textId="77777777" w:rsidR="00982C2F" w:rsidRPr="00B77575" w:rsidRDefault="00982C2F" w:rsidP="00565D9F">
            <w:pPr>
              <w:jc w:val="center"/>
              <w:rPr>
                <w:rFonts w:ascii="Avenir" w:eastAsia="Avenir" w:hAnsi="Avenir" w:cs="Avenir"/>
                <w:sz w:val="18"/>
                <w:szCs w:val="18"/>
                <w:lang w:val="bs-Latn-BA"/>
              </w:rPr>
            </w:pPr>
            <w:r w:rsidRPr="00B77575">
              <w:rPr>
                <w:rFonts w:ascii="Avenir" w:hAnsi="Avenir"/>
                <w:sz w:val="18"/>
                <w:szCs w:val="18"/>
                <w:lang w:val="bs-Latn-BA"/>
              </w:rPr>
              <w:t>15,00 EUR/kg</w:t>
            </w:r>
          </w:p>
        </w:tc>
      </w:tr>
      <w:tr w:rsidR="00982C2F" w:rsidRPr="00B77575" w14:paraId="6FEFCC70" w14:textId="77777777" w:rsidTr="00565D9F">
        <w:trPr>
          <w:trHeight w:val="260"/>
          <w:jc w:val="center"/>
        </w:trPr>
        <w:tc>
          <w:tcPr>
            <w:tcW w:w="811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8A912D" w14:textId="77777777" w:rsidR="00982C2F" w:rsidRPr="00B77575" w:rsidRDefault="00982C2F" w:rsidP="00565D9F">
            <w:pPr>
              <w:rPr>
                <w:rFonts w:ascii="Avenir" w:eastAsia="Avenir" w:hAnsi="Avenir" w:cs="Avenir"/>
                <w:sz w:val="18"/>
                <w:szCs w:val="18"/>
                <w:lang w:val="bs-Latn-BA"/>
              </w:rPr>
            </w:pPr>
            <w:r w:rsidRPr="00B77575">
              <w:rPr>
                <w:rFonts w:ascii="Avenir" w:hAnsi="Avenir"/>
                <w:sz w:val="18"/>
                <w:szCs w:val="18"/>
                <w:lang w:val="bs-Latn-BA"/>
              </w:rPr>
              <w:t>(vii) raspon cijena višecvjetnog meda na veliko; Prosječna vrijednost</w:t>
            </w:r>
          </w:p>
        </w:tc>
        <w:tc>
          <w:tcPr>
            <w:tcW w:w="1653" w:type="dxa"/>
            <w:tcBorders>
              <w:bottom w:val="single" w:sz="8" w:space="0" w:color="000000"/>
              <w:right w:val="single" w:sz="8" w:space="0" w:color="000000"/>
            </w:tcBorders>
            <w:tcMar>
              <w:top w:w="100" w:type="dxa"/>
              <w:left w:w="100" w:type="dxa"/>
              <w:bottom w:w="100" w:type="dxa"/>
              <w:right w:w="100" w:type="dxa"/>
            </w:tcMar>
            <w:vAlign w:val="center"/>
          </w:tcPr>
          <w:p w14:paraId="17F01203" w14:textId="77777777" w:rsidR="00982C2F" w:rsidRPr="00B77575" w:rsidRDefault="00982C2F" w:rsidP="00565D9F">
            <w:pPr>
              <w:jc w:val="center"/>
              <w:rPr>
                <w:rFonts w:ascii="Avenir" w:eastAsia="Avenir" w:hAnsi="Avenir" w:cs="Avenir"/>
                <w:sz w:val="18"/>
                <w:szCs w:val="18"/>
                <w:lang w:val="bs-Latn-BA"/>
              </w:rPr>
            </w:pPr>
            <w:r w:rsidRPr="00B77575">
              <w:rPr>
                <w:rFonts w:ascii="Avenir" w:hAnsi="Avenir"/>
                <w:sz w:val="18"/>
                <w:szCs w:val="18"/>
                <w:lang w:val="bs-Latn-BA"/>
              </w:rPr>
              <w:t>10,03 EUR/kg</w:t>
            </w:r>
          </w:p>
        </w:tc>
      </w:tr>
      <w:tr w:rsidR="00982C2F" w:rsidRPr="00B77575" w14:paraId="663A419A" w14:textId="77777777" w:rsidTr="00565D9F">
        <w:trPr>
          <w:trHeight w:val="260"/>
          <w:jc w:val="center"/>
        </w:trPr>
        <w:tc>
          <w:tcPr>
            <w:tcW w:w="811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82CC3D" w14:textId="77777777" w:rsidR="00982C2F" w:rsidRPr="00B77575" w:rsidRDefault="00982C2F" w:rsidP="00565D9F">
            <w:pPr>
              <w:rPr>
                <w:rFonts w:ascii="Avenir" w:eastAsia="Avenir" w:hAnsi="Avenir" w:cs="Avenir"/>
                <w:sz w:val="18"/>
                <w:szCs w:val="18"/>
                <w:lang w:val="bs-Latn-BA"/>
              </w:rPr>
            </w:pPr>
            <w:r w:rsidRPr="00B77575">
              <w:rPr>
                <w:rFonts w:ascii="Avenir" w:hAnsi="Avenir"/>
                <w:sz w:val="18"/>
                <w:szCs w:val="18"/>
                <w:lang w:val="bs-Latn-BA"/>
              </w:rPr>
              <w:t>(vii) raspon cijena višecvjetnog meda na veliko; Minimalna vrijednost</w:t>
            </w:r>
          </w:p>
        </w:tc>
        <w:tc>
          <w:tcPr>
            <w:tcW w:w="1653" w:type="dxa"/>
            <w:tcBorders>
              <w:bottom w:val="single" w:sz="8" w:space="0" w:color="000000"/>
              <w:right w:val="single" w:sz="8" w:space="0" w:color="000000"/>
            </w:tcBorders>
            <w:tcMar>
              <w:top w:w="100" w:type="dxa"/>
              <w:left w:w="100" w:type="dxa"/>
              <w:bottom w:w="100" w:type="dxa"/>
              <w:right w:w="100" w:type="dxa"/>
            </w:tcMar>
            <w:vAlign w:val="center"/>
          </w:tcPr>
          <w:p w14:paraId="7DE21B32" w14:textId="77777777" w:rsidR="00982C2F" w:rsidRPr="00B77575" w:rsidRDefault="00982C2F" w:rsidP="00565D9F">
            <w:pPr>
              <w:jc w:val="center"/>
              <w:rPr>
                <w:rFonts w:ascii="Avenir" w:eastAsia="Avenir" w:hAnsi="Avenir" w:cs="Avenir"/>
                <w:sz w:val="18"/>
                <w:szCs w:val="18"/>
                <w:lang w:val="bs-Latn-BA"/>
              </w:rPr>
            </w:pPr>
            <w:r w:rsidRPr="00B77575">
              <w:rPr>
                <w:rFonts w:ascii="Avenir" w:hAnsi="Avenir"/>
                <w:sz w:val="18"/>
                <w:szCs w:val="18"/>
                <w:lang w:val="bs-Latn-BA"/>
              </w:rPr>
              <w:t>5,00 EUR/kg</w:t>
            </w:r>
          </w:p>
        </w:tc>
      </w:tr>
      <w:tr w:rsidR="00982C2F" w:rsidRPr="00B77575" w14:paraId="2BC2D5EA" w14:textId="77777777" w:rsidTr="00D312AF">
        <w:trPr>
          <w:trHeight w:val="25"/>
          <w:jc w:val="center"/>
        </w:trPr>
        <w:tc>
          <w:tcPr>
            <w:tcW w:w="811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F39546" w14:textId="77777777" w:rsidR="00982C2F" w:rsidRPr="00B77575" w:rsidRDefault="00982C2F" w:rsidP="00565D9F">
            <w:pPr>
              <w:rPr>
                <w:rFonts w:ascii="Avenir" w:eastAsia="Avenir" w:hAnsi="Avenir" w:cs="Avenir"/>
                <w:sz w:val="18"/>
                <w:szCs w:val="18"/>
                <w:lang w:val="bs-Latn-BA"/>
              </w:rPr>
            </w:pPr>
            <w:r w:rsidRPr="00B77575">
              <w:rPr>
                <w:rFonts w:ascii="Avenir" w:hAnsi="Avenir"/>
                <w:sz w:val="18"/>
                <w:szCs w:val="18"/>
                <w:lang w:val="bs-Latn-BA"/>
              </w:rPr>
              <w:t>(vii) raspon cijena višecvjetnog meda na veliko; Maksimalna vrijednost</w:t>
            </w:r>
          </w:p>
        </w:tc>
        <w:tc>
          <w:tcPr>
            <w:tcW w:w="1653" w:type="dxa"/>
            <w:tcBorders>
              <w:bottom w:val="single" w:sz="8" w:space="0" w:color="000000"/>
              <w:right w:val="single" w:sz="8" w:space="0" w:color="000000"/>
            </w:tcBorders>
            <w:tcMar>
              <w:top w:w="100" w:type="dxa"/>
              <w:left w:w="100" w:type="dxa"/>
              <w:bottom w:w="100" w:type="dxa"/>
              <w:right w:w="100" w:type="dxa"/>
            </w:tcMar>
            <w:vAlign w:val="center"/>
          </w:tcPr>
          <w:p w14:paraId="64FBD262" w14:textId="77777777" w:rsidR="00982C2F" w:rsidRPr="00B77575" w:rsidRDefault="00982C2F" w:rsidP="00565D9F">
            <w:pPr>
              <w:jc w:val="center"/>
              <w:rPr>
                <w:rFonts w:ascii="Avenir" w:eastAsia="Avenir" w:hAnsi="Avenir" w:cs="Avenir"/>
                <w:sz w:val="18"/>
                <w:szCs w:val="18"/>
                <w:lang w:val="bs-Latn-BA"/>
              </w:rPr>
            </w:pPr>
            <w:r w:rsidRPr="00B77575">
              <w:rPr>
                <w:rFonts w:ascii="Avenir" w:hAnsi="Avenir"/>
                <w:sz w:val="18"/>
                <w:szCs w:val="18"/>
                <w:lang w:val="bs-Latn-BA"/>
              </w:rPr>
              <w:t>16,00 EUR/kg</w:t>
            </w:r>
          </w:p>
        </w:tc>
      </w:tr>
      <w:tr w:rsidR="00982C2F" w:rsidRPr="00B77575" w14:paraId="6524FBA5" w14:textId="77777777" w:rsidTr="00565D9F">
        <w:trPr>
          <w:trHeight w:val="160"/>
          <w:jc w:val="center"/>
        </w:trPr>
        <w:tc>
          <w:tcPr>
            <w:tcW w:w="811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954374" w14:textId="77777777" w:rsidR="00982C2F" w:rsidRPr="00B77575" w:rsidRDefault="00982C2F" w:rsidP="00565D9F">
            <w:pPr>
              <w:rPr>
                <w:rFonts w:ascii="Avenir" w:eastAsia="Avenir" w:hAnsi="Avenir" w:cs="Avenir"/>
                <w:sz w:val="18"/>
                <w:szCs w:val="18"/>
                <w:lang w:val="bs-Latn-BA"/>
              </w:rPr>
            </w:pPr>
            <w:r w:rsidRPr="00B77575">
              <w:rPr>
                <w:rFonts w:ascii="Avenir" w:hAnsi="Avenir"/>
                <w:sz w:val="18"/>
                <w:szCs w:val="18"/>
                <w:lang w:val="bs-Latn-BA"/>
              </w:rPr>
              <w:t>(viii) procijenjeni prosječni prinos meda u kg po košnici i godišnje</w:t>
            </w:r>
          </w:p>
        </w:tc>
        <w:tc>
          <w:tcPr>
            <w:tcW w:w="1653" w:type="dxa"/>
            <w:tcBorders>
              <w:bottom w:val="single" w:sz="8" w:space="0" w:color="000000"/>
              <w:right w:val="single" w:sz="8" w:space="0" w:color="000000"/>
            </w:tcBorders>
            <w:tcMar>
              <w:top w:w="100" w:type="dxa"/>
              <w:left w:w="100" w:type="dxa"/>
              <w:bottom w:w="100" w:type="dxa"/>
              <w:right w:w="100" w:type="dxa"/>
            </w:tcMar>
            <w:vAlign w:val="center"/>
          </w:tcPr>
          <w:p w14:paraId="3549A3FD" w14:textId="77777777" w:rsidR="00982C2F" w:rsidRPr="00B77575" w:rsidRDefault="00982C2F" w:rsidP="00565D9F">
            <w:pPr>
              <w:jc w:val="center"/>
              <w:rPr>
                <w:rFonts w:ascii="Avenir" w:eastAsia="Avenir" w:hAnsi="Avenir" w:cs="Avenir"/>
                <w:sz w:val="18"/>
                <w:szCs w:val="18"/>
                <w:lang w:val="bs-Latn-BA"/>
              </w:rPr>
            </w:pPr>
            <w:r w:rsidRPr="00B77575">
              <w:rPr>
                <w:rFonts w:ascii="Avenir" w:hAnsi="Avenir"/>
                <w:sz w:val="18"/>
                <w:szCs w:val="18"/>
                <w:lang w:val="bs-Latn-BA"/>
              </w:rPr>
              <w:t>11,7 kg</w:t>
            </w:r>
          </w:p>
        </w:tc>
      </w:tr>
      <w:tr w:rsidR="00982C2F" w:rsidRPr="00B77575" w14:paraId="079FE3C9" w14:textId="77777777" w:rsidTr="00565D9F">
        <w:trPr>
          <w:trHeight w:val="260"/>
          <w:jc w:val="center"/>
        </w:trPr>
        <w:tc>
          <w:tcPr>
            <w:tcW w:w="811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D6E7DE" w14:textId="77777777" w:rsidR="00982C2F" w:rsidRPr="00B77575" w:rsidRDefault="00982C2F" w:rsidP="00565D9F">
            <w:pPr>
              <w:rPr>
                <w:rFonts w:ascii="Avenir" w:eastAsia="Avenir" w:hAnsi="Avenir" w:cs="Avenir"/>
                <w:sz w:val="18"/>
                <w:szCs w:val="18"/>
                <w:lang w:val="bs-Latn-BA"/>
              </w:rPr>
            </w:pPr>
            <w:r w:rsidRPr="00B77575">
              <w:rPr>
                <w:rFonts w:ascii="Avenir" w:hAnsi="Avenir"/>
                <w:sz w:val="18"/>
                <w:szCs w:val="18"/>
                <w:lang w:val="bs-Latn-BA"/>
              </w:rPr>
              <w:t>(ix) procijenjeni prosječni troškovi proizvodnje (fiksni i varijabilni) po kg proizvedenog meda</w:t>
            </w:r>
          </w:p>
        </w:tc>
        <w:tc>
          <w:tcPr>
            <w:tcW w:w="1653" w:type="dxa"/>
            <w:tcBorders>
              <w:bottom w:val="single" w:sz="8" w:space="0" w:color="000000"/>
              <w:right w:val="single" w:sz="8" w:space="0" w:color="000000"/>
            </w:tcBorders>
            <w:tcMar>
              <w:top w:w="100" w:type="dxa"/>
              <w:left w:w="100" w:type="dxa"/>
              <w:bottom w:w="100" w:type="dxa"/>
              <w:right w:w="100" w:type="dxa"/>
            </w:tcMar>
            <w:vAlign w:val="center"/>
          </w:tcPr>
          <w:p w14:paraId="0D8A2451" w14:textId="77777777" w:rsidR="00982C2F" w:rsidRPr="00B77575" w:rsidRDefault="00982C2F" w:rsidP="00565D9F">
            <w:pPr>
              <w:jc w:val="center"/>
              <w:rPr>
                <w:rFonts w:ascii="Avenir" w:eastAsia="Avenir" w:hAnsi="Avenir" w:cs="Avenir"/>
                <w:sz w:val="18"/>
                <w:szCs w:val="18"/>
                <w:lang w:val="bs-Latn-BA"/>
              </w:rPr>
            </w:pPr>
            <w:r w:rsidRPr="00B77575">
              <w:rPr>
                <w:rFonts w:ascii="Avenir" w:hAnsi="Avenir"/>
                <w:sz w:val="18"/>
                <w:szCs w:val="18"/>
                <w:lang w:val="bs-Latn-BA"/>
              </w:rPr>
              <w:t>7,7 EUR</w:t>
            </w:r>
          </w:p>
        </w:tc>
      </w:tr>
      <w:tr w:rsidR="00982C2F" w:rsidRPr="00B77575" w14:paraId="22E486DA" w14:textId="77777777" w:rsidTr="00565D9F">
        <w:trPr>
          <w:trHeight w:val="160"/>
          <w:jc w:val="center"/>
        </w:trPr>
        <w:tc>
          <w:tcPr>
            <w:tcW w:w="811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F25DE1" w14:textId="77777777" w:rsidR="00982C2F" w:rsidRPr="00B77575" w:rsidRDefault="00982C2F" w:rsidP="00565D9F">
            <w:pPr>
              <w:rPr>
                <w:rFonts w:ascii="Avenir" w:eastAsia="Avenir" w:hAnsi="Avenir" w:cs="Avenir"/>
                <w:sz w:val="18"/>
                <w:szCs w:val="18"/>
                <w:lang w:val="bs-Latn-BA"/>
              </w:rPr>
            </w:pPr>
            <w:r w:rsidRPr="00B77575">
              <w:rPr>
                <w:rFonts w:ascii="Avenir" w:hAnsi="Avenir"/>
                <w:sz w:val="18"/>
                <w:szCs w:val="18"/>
                <w:lang w:val="bs-Latn-BA"/>
              </w:rPr>
              <w:t>(x) broj košnica [2017]</w:t>
            </w:r>
            <w:r w:rsidRPr="00B77575">
              <w:rPr>
                <w:rStyle w:val="FootnoteReference"/>
                <w:rFonts w:ascii="Avenir" w:hAnsi="Avenir"/>
                <w:sz w:val="18"/>
                <w:szCs w:val="18"/>
                <w:lang w:val="bs-Latn-BA"/>
              </w:rPr>
              <w:footnoteReference w:id="3"/>
            </w:r>
          </w:p>
        </w:tc>
        <w:tc>
          <w:tcPr>
            <w:tcW w:w="1653" w:type="dxa"/>
            <w:tcBorders>
              <w:bottom w:val="single" w:sz="8" w:space="0" w:color="000000"/>
              <w:right w:val="single" w:sz="8" w:space="0" w:color="000000"/>
            </w:tcBorders>
            <w:tcMar>
              <w:top w:w="100" w:type="dxa"/>
              <w:left w:w="100" w:type="dxa"/>
              <w:bottom w:w="100" w:type="dxa"/>
              <w:right w:w="100" w:type="dxa"/>
            </w:tcMar>
            <w:vAlign w:val="center"/>
          </w:tcPr>
          <w:p w14:paraId="3C083BA2" w14:textId="77777777" w:rsidR="00982C2F" w:rsidRPr="00B77575" w:rsidRDefault="00982C2F" w:rsidP="00565D9F">
            <w:pPr>
              <w:jc w:val="center"/>
              <w:rPr>
                <w:rFonts w:ascii="Avenir" w:eastAsia="Avenir" w:hAnsi="Avenir" w:cs="Avenir"/>
                <w:sz w:val="18"/>
                <w:szCs w:val="18"/>
                <w:lang w:val="bs-Latn-BA"/>
              </w:rPr>
            </w:pPr>
            <w:r w:rsidRPr="00B77575">
              <w:rPr>
                <w:rFonts w:ascii="Avenir" w:hAnsi="Avenir"/>
                <w:sz w:val="18"/>
                <w:szCs w:val="18"/>
                <w:lang w:val="bs-Latn-BA"/>
              </w:rPr>
              <w:t>65.000</w:t>
            </w:r>
          </w:p>
        </w:tc>
      </w:tr>
    </w:tbl>
    <w:p w14:paraId="34161A3C" w14:textId="77777777" w:rsidR="00982C2F" w:rsidRPr="00B77575" w:rsidRDefault="00982C2F" w:rsidP="00982C2F">
      <w:pPr>
        <w:rPr>
          <w:i/>
          <w:sz w:val="18"/>
          <w:szCs w:val="18"/>
          <w:lang w:val="bs-Latn-BA"/>
        </w:rPr>
      </w:pPr>
      <w:r w:rsidRPr="00B77575">
        <w:rPr>
          <w:i/>
          <w:sz w:val="18"/>
          <w:szCs w:val="18"/>
          <w:lang w:val="bs-Latn-BA"/>
        </w:rPr>
        <w:t>Izvor: Evropska komisja; Kvantitativno PAPI / CAWI Istraživanje pčelarstva Crne Gore, mart 2019; MONSTAT</w:t>
      </w:r>
    </w:p>
    <w:p w14:paraId="571B9D94" w14:textId="77777777" w:rsidR="003D1D62" w:rsidRPr="00B77575" w:rsidRDefault="003D1D62" w:rsidP="00A34440">
      <w:pPr>
        <w:rPr>
          <w:lang w:val="bs-Latn-BA"/>
        </w:rPr>
      </w:pPr>
    </w:p>
    <w:sectPr w:rsidR="003D1D62" w:rsidRPr="00B77575">
      <w:headerReference w:type="default" r:id="rId16"/>
      <w:footerReference w:type="default" r:id="rId17"/>
      <w:headerReference w:type="first" r:id="rId18"/>
      <w:pgSz w:w="11905" w:h="16837"/>
      <w:pgMar w:top="1134" w:right="1134" w:bottom="1418" w:left="1701" w:header="567" w:footer="56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3D94C4" w14:textId="77777777" w:rsidR="002930B8" w:rsidRDefault="002930B8">
      <w:r>
        <w:separator/>
      </w:r>
    </w:p>
  </w:endnote>
  <w:endnote w:type="continuationSeparator" w:id="0">
    <w:p w14:paraId="37089CBC" w14:textId="77777777" w:rsidR="002930B8" w:rsidRDefault="00293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veni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5D1C3" w14:textId="20BD2C16" w:rsidR="00565D9F" w:rsidRDefault="00565D9F" w:rsidP="005D008E">
    <w:pPr>
      <w:pBdr>
        <w:top w:val="nil"/>
        <w:left w:val="nil"/>
        <w:bottom w:val="nil"/>
        <w:right w:val="nil"/>
        <w:between w:val="nil"/>
      </w:pBdr>
      <w:ind w:left="1440" w:firstLine="720"/>
      <w:jc w:val="center"/>
      <w:rPr>
        <w:i/>
        <w:color w:val="000000"/>
        <w:sz w:val="18"/>
        <w:szCs w:val="18"/>
      </w:rPr>
    </w:pPr>
    <w:r>
      <w:rPr>
        <w:noProof/>
        <w:lang w:val="en-GB"/>
      </w:rPr>
      <w:drawing>
        <wp:anchor distT="0" distB="0" distL="114300" distR="114300" simplePos="0" relativeHeight="251658240" behindDoc="0" locked="0" layoutInCell="1" hidden="0" allowOverlap="1" wp14:anchorId="1AC35749" wp14:editId="52F850D4">
          <wp:simplePos x="0" y="0"/>
          <wp:positionH relativeFrom="column">
            <wp:posOffset>4910480</wp:posOffset>
          </wp:positionH>
          <wp:positionV relativeFrom="paragraph">
            <wp:posOffset>108585</wp:posOffset>
          </wp:positionV>
          <wp:extent cx="534009" cy="412750"/>
          <wp:effectExtent l="0" t="0" r="0" b="6350"/>
          <wp:wrapNone/>
          <wp:docPr id="1"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
                  <a:srcRect l="-29" t="32404" r="81521" b="52186"/>
                  <a:stretch>
                    <a:fillRect/>
                  </a:stretch>
                </pic:blipFill>
                <pic:spPr>
                  <a:xfrm>
                    <a:off x="0" y="0"/>
                    <a:ext cx="534009" cy="412750"/>
                  </a:xfrm>
                  <a:prstGeom prst="rect">
                    <a:avLst/>
                  </a:prstGeom>
                  <a:ln/>
                </pic:spPr>
              </pic:pic>
            </a:graphicData>
          </a:graphic>
          <wp14:sizeRelH relativeFrom="margin">
            <wp14:pctWidth>0</wp14:pctWidth>
          </wp14:sizeRelH>
        </wp:anchor>
      </w:drawing>
    </w:r>
    <w:r>
      <w:rPr>
        <w:rFonts w:ascii="Verdana" w:eastAsia="Verdana" w:hAnsi="Verdana" w:cs="Verdana"/>
        <w:noProof/>
        <w:color w:val="7F7F7F"/>
        <w:sz w:val="16"/>
        <w:szCs w:val="16"/>
        <w:lang w:val="en-GB"/>
      </w:rPr>
      <w:drawing>
        <wp:inline distT="0" distB="0" distL="0" distR="0" wp14:anchorId="1B41AF88" wp14:editId="41F7B811">
          <wp:extent cx="1656159" cy="344481"/>
          <wp:effectExtent l="0" t="0" r="0" b="0"/>
          <wp:docPr id="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
                  <a:srcRect/>
                  <a:stretch>
                    <a:fillRect/>
                  </a:stretch>
                </pic:blipFill>
                <pic:spPr>
                  <a:xfrm>
                    <a:off x="0" y="0"/>
                    <a:ext cx="1656159" cy="344481"/>
                  </a:xfrm>
                  <a:prstGeom prst="rect">
                    <a:avLst/>
                  </a:prstGeom>
                  <a:ln/>
                </pic:spPr>
              </pic:pic>
            </a:graphicData>
          </a:graphic>
        </wp:inline>
      </w:drawing>
    </w:r>
    <w:r>
      <w:rPr>
        <w:i/>
        <w:color w:val="000000"/>
        <w:sz w:val="18"/>
        <w:szCs w:val="18"/>
      </w:rPr>
      <w:tab/>
    </w:r>
    <w:r>
      <w:rPr>
        <w:i/>
        <w:sz w:val="18"/>
        <w:szCs w:val="18"/>
      </w:rPr>
      <w:tab/>
    </w:r>
    <w:r>
      <w:rPr>
        <w:i/>
        <w:sz w:val="18"/>
        <w:szCs w:val="18"/>
      </w:rPr>
      <w:tab/>
    </w:r>
    <w:r>
      <w:rPr>
        <w:i/>
        <w:color w:val="000000"/>
        <w:sz w:val="18"/>
        <w:szCs w:val="18"/>
      </w:rPr>
      <w:tab/>
      <w:t xml:space="preserve">strana </w:t>
    </w:r>
    <w:r>
      <w:rPr>
        <w:i/>
        <w:color w:val="000000"/>
        <w:sz w:val="18"/>
        <w:szCs w:val="18"/>
      </w:rPr>
      <w:fldChar w:fldCharType="begin"/>
    </w:r>
    <w:r>
      <w:rPr>
        <w:i/>
        <w:color w:val="000000"/>
        <w:sz w:val="18"/>
        <w:szCs w:val="18"/>
      </w:rPr>
      <w:instrText>PAGE</w:instrText>
    </w:r>
    <w:r>
      <w:rPr>
        <w:i/>
        <w:color w:val="000000"/>
        <w:sz w:val="18"/>
        <w:szCs w:val="18"/>
      </w:rPr>
      <w:fldChar w:fldCharType="separate"/>
    </w:r>
    <w:r w:rsidR="00AF7FC1">
      <w:rPr>
        <w:i/>
        <w:noProof/>
        <w:color w:val="000000"/>
        <w:sz w:val="18"/>
        <w:szCs w:val="18"/>
      </w:rPr>
      <w:t>2</w:t>
    </w:r>
    <w:r>
      <w:rPr>
        <w:i/>
        <w:color w:val="00000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F4952E" w14:textId="77777777" w:rsidR="002930B8" w:rsidRDefault="002930B8">
      <w:r>
        <w:separator/>
      </w:r>
    </w:p>
  </w:footnote>
  <w:footnote w:type="continuationSeparator" w:id="0">
    <w:p w14:paraId="18F6A822" w14:textId="77777777" w:rsidR="002930B8" w:rsidRDefault="002930B8">
      <w:r>
        <w:continuationSeparator/>
      </w:r>
    </w:p>
  </w:footnote>
  <w:footnote w:id="1">
    <w:p w14:paraId="2197FE06" w14:textId="56A73854" w:rsidR="00565D9F" w:rsidRPr="00BD16AC" w:rsidRDefault="00565D9F">
      <w:pPr>
        <w:pStyle w:val="FootnoteText"/>
        <w:rPr>
          <w:lang w:val="en-US"/>
        </w:rPr>
      </w:pPr>
      <w:r>
        <w:rPr>
          <w:rStyle w:val="FootnoteReference"/>
        </w:rPr>
        <w:footnoteRef/>
      </w:r>
      <w:r>
        <w:t xml:space="preserve"> </w:t>
      </w:r>
      <w:r w:rsidRPr="00CA4816">
        <w:rPr>
          <w:sz w:val="16"/>
          <w:szCs w:val="16"/>
          <w:lang w:val="bs-Latn-BA"/>
        </w:rPr>
        <w:t>Metodologija i kratko vrijeme na raspolaganju za realizaciju istraživanja nijesu dozvolili da se dobiju pouzdani podaco o ukupnom broju pčelara i pčelinjih društava</w:t>
      </w:r>
      <w:r>
        <w:rPr>
          <w:sz w:val="16"/>
          <w:szCs w:val="16"/>
          <w:lang w:val="bs-Latn-BA"/>
        </w:rPr>
        <w:t>.</w:t>
      </w:r>
    </w:p>
  </w:footnote>
  <w:footnote w:id="2">
    <w:p w14:paraId="1E7C8F8F" w14:textId="77777777" w:rsidR="00665054" w:rsidRPr="00AF1A5B" w:rsidRDefault="00665054" w:rsidP="00665054">
      <w:pPr>
        <w:pStyle w:val="FootnoteText"/>
        <w:rPr>
          <w:lang w:val="en-US"/>
        </w:rPr>
      </w:pPr>
      <w:r>
        <w:rPr>
          <w:rStyle w:val="FootnoteReference"/>
        </w:rPr>
        <w:footnoteRef/>
      </w:r>
      <w:r>
        <w:t xml:space="preserve"> </w:t>
      </w:r>
      <w:r w:rsidRPr="00AF1A5B">
        <w:rPr>
          <w:rStyle w:val="tlid-translation"/>
          <w:sz w:val="16"/>
          <w:szCs w:val="16"/>
        </w:rPr>
        <w:t>Broj primljenih odgovora na ovo pitanje</w:t>
      </w:r>
    </w:p>
  </w:footnote>
  <w:footnote w:id="3">
    <w:p w14:paraId="673436B5" w14:textId="77777777" w:rsidR="00565D9F" w:rsidRPr="000B2A6F" w:rsidRDefault="00565D9F" w:rsidP="00982C2F">
      <w:pPr>
        <w:pStyle w:val="FootnoteText"/>
        <w:rPr>
          <w:sz w:val="16"/>
          <w:szCs w:val="16"/>
          <w:lang w:val="en-US"/>
        </w:rPr>
      </w:pPr>
      <w:r w:rsidRPr="000B2A6F">
        <w:rPr>
          <w:rStyle w:val="FootnoteReference"/>
          <w:sz w:val="16"/>
          <w:szCs w:val="16"/>
        </w:rPr>
        <w:footnoteRef/>
      </w:r>
      <w:r w:rsidRPr="000B2A6F">
        <w:rPr>
          <w:sz w:val="16"/>
          <w:szCs w:val="16"/>
        </w:rPr>
        <w:t xml:space="preserve"> </w:t>
      </w:r>
      <w:r w:rsidRPr="000B2A6F">
        <w:rPr>
          <w:sz w:val="16"/>
          <w:szCs w:val="16"/>
          <w:lang w:val="en-US"/>
        </w:rPr>
        <w:t>MONSTAT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34004" w14:textId="2FB33050" w:rsidR="00565D9F" w:rsidRDefault="00565D9F">
    <w:pPr>
      <w:pBdr>
        <w:top w:val="nil"/>
        <w:left w:val="nil"/>
        <w:bottom w:val="nil"/>
        <w:right w:val="nil"/>
        <w:between w:val="nil"/>
      </w:pBdr>
      <w:tabs>
        <w:tab w:val="center" w:pos="4680"/>
        <w:tab w:val="right" w:pos="9360"/>
      </w:tabs>
      <w:jc w:val="center"/>
      <w:rPr>
        <w:i/>
        <w:color w:val="000000"/>
        <w:sz w:val="18"/>
        <w:szCs w:val="18"/>
      </w:rPr>
    </w:pPr>
    <w:r>
      <w:rPr>
        <w:i/>
        <w:color w:val="000000"/>
        <w:sz w:val="18"/>
        <w:szCs w:val="18"/>
      </w:rPr>
      <w:t xml:space="preserve">Studija o strukturi proizvodnje i stavljanju na tržište meda i drugih pčelinjih proizvoda kao osnove za razvoj Nacionalnog pčelarskog programa Crne Gore – </w:t>
    </w:r>
    <w:r>
      <w:rPr>
        <w:rStyle w:val="tlid-translation"/>
      </w:rPr>
      <w:t>skraćena verzija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61B14" w14:textId="77777777" w:rsidR="00565D9F" w:rsidRDefault="00565D9F">
    <w:pPr>
      <w:jc w:val="center"/>
      <w:rPr>
        <w:b/>
        <w:color w:val="FFFFFF"/>
        <w:sz w:val="22"/>
        <w:szCs w:val="22"/>
      </w:rPr>
    </w:pPr>
    <w:r>
      <w:rPr>
        <w:b/>
        <w:color w:val="FFFFFF"/>
        <w:sz w:val="22"/>
        <w:szCs w:val="22"/>
      </w:rPr>
      <w:t>PRIPREMLJENO ZA POTREBE MINISTARSTVO POLJOPRIVREDE I RURALNOG RAZVOJA CRNA GORE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5356D"/>
    <w:multiLevelType w:val="multilevel"/>
    <w:tmpl w:val="C1405F7A"/>
    <w:lvl w:ilvl="0">
      <w:start w:val="1"/>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F9D31DB"/>
    <w:multiLevelType w:val="hybridMultilevel"/>
    <w:tmpl w:val="D3DE76C2"/>
    <w:lvl w:ilvl="0" w:tplc="04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CE41296"/>
    <w:multiLevelType w:val="hybridMultilevel"/>
    <w:tmpl w:val="6CF671C4"/>
    <w:lvl w:ilvl="0" w:tplc="626A16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440F77"/>
    <w:multiLevelType w:val="hybridMultilevel"/>
    <w:tmpl w:val="E300309C"/>
    <w:lvl w:ilvl="0" w:tplc="626A16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CF37AD"/>
    <w:multiLevelType w:val="hybridMultilevel"/>
    <w:tmpl w:val="72EC37CA"/>
    <w:lvl w:ilvl="0" w:tplc="D0C0083E">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F4781D"/>
    <w:multiLevelType w:val="multilevel"/>
    <w:tmpl w:val="8CDA0ED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17C559E"/>
    <w:multiLevelType w:val="multilevel"/>
    <w:tmpl w:val="AA8656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7E75226"/>
    <w:multiLevelType w:val="multilevel"/>
    <w:tmpl w:val="6784B3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C927E31"/>
    <w:multiLevelType w:val="multilevel"/>
    <w:tmpl w:val="E4EA92BC"/>
    <w:lvl w:ilvl="0">
      <w:start w:val="1"/>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7FC042AF"/>
    <w:multiLevelType w:val="hybridMultilevel"/>
    <w:tmpl w:val="A4909644"/>
    <w:lvl w:ilvl="0" w:tplc="1478BABE">
      <w:start w:val="1"/>
      <w:numFmt w:val="decimal"/>
      <w:lvlText w:val="%1."/>
      <w:lvlJc w:val="left"/>
      <w:pPr>
        <w:ind w:left="720" w:hanging="360"/>
      </w:pPr>
      <w:rPr>
        <w:rFonts w:cs="Times New Roman" w:hint="default"/>
        <w:b w:val="0"/>
        <w:bCs w:val="0"/>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8"/>
  </w:num>
  <w:num w:numId="3">
    <w:abstractNumId w:val="4"/>
  </w:num>
  <w:num w:numId="4">
    <w:abstractNumId w:val="9"/>
  </w:num>
  <w:num w:numId="5">
    <w:abstractNumId w:val="3"/>
  </w:num>
  <w:num w:numId="6">
    <w:abstractNumId w:val="2"/>
  </w:num>
  <w:num w:numId="7">
    <w:abstractNumId w:val="5"/>
  </w:num>
  <w:num w:numId="8">
    <w:abstractNumId w:val="6"/>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889"/>
    <w:rsid w:val="00020205"/>
    <w:rsid w:val="00021042"/>
    <w:rsid w:val="00025481"/>
    <w:rsid w:val="00033654"/>
    <w:rsid w:val="00035B3F"/>
    <w:rsid w:val="00043936"/>
    <w:rsid w:val="0004405A"/>
    <w:rsid w:val="000532DE"/>
    <w:rsid w:val="00073615"/>
    <w:rsid w:val="0007613A"/>
    <w:rsid w:val="000876E6"/>
    <w:rsid w:val="00092708"/>
    <w:rsid w:val="00095393"/>
    <w:rsid w:val="00096E19"/>
    <w:rsid w:val="000A28DE"/>
    <w:rsid w:val="000A5405"/>
    <w:rsid w:val="000B2A6F"/>
    <w:rsid w:val="000B5A59"/>
    <w:rsid w:val="000C2780"/>
    <w:rsid w:val="000D6E25"/>
    <w:rsid w:val="000E4C2F"/>
    <w:rsid w:val="000E5038"/>
    <w:rsid w:val="000E5095"/>
    <w:rsid w:val="000F29C1"/>
    <w:rsid w:val="000F338F"/>
    <w:rsid w:val="000F5529"/>
    <w:rsid w:val="001120E9"/>
    <w:rsid w:val="00115478"/>
    <w:rsid w:val="001178AE"/>
    <w:rsid w:val="00146C6A"/>
    <w:rsid w:val="00170F72"/>
    <w:rsid w:val="001A21CA"/>
    <w:rsid w:val="001A7DBB"/>
    <w:rsid w:val="001B42A7"/>
    <w:rsid w:val="001B6107"/>
    <w:rsid w:val="001D30EB"/>
    <w:rsid w:val="001D790A"/>
    <w:rsid w:val="001E295D"/>
    <w:rsid w:val="001E626E"/>
    <w:rsid w:val="001F0E42"/>
    <w:rsid w:val="001F364C"/>
    <w:rsid w:val="00203956"/>
    <w:rsid w:val="00212531"/>
    <w:rsid w:val="0021662B"/>
    <w:rsid w:val="00222118"/>
    <w:rsid w:val="00222C99"/>
    <w:rsid w:val="00225EA7"/>
    <w:rsid w:val="002326BF"/>
    <w:rsid w:val="002332C1"/>
    <w:rsid w:val="00241C27"/>
    <w:rsid w:val="002753B3"/>
    <w:rsid w:val="002779D2"/>
    <w:rsid w:val="00280B94"/>
    <w:rsid w:val="002930B8"/>
    <w:rsid w:val="0029631A"/>
    <w:rsid w:val="00296502"/>
    <w:rsid w:val="00297681"/>
    <w:rsid w:val="002A198F"/>
    <w:rsid w:val="002B037D"/>
    <w:rsid w:val="002B2368"/>
    <w:rsid w:val="002B3E5C"/>
    <w:rsid w:val="002B6B9C"/>
    <w:rsid w:val="002D2806"/>
    <w:rsid w:val="002D6F96"/>
    <w:rsid w:val="002E54C8"/>
    <w:rsid w:val="002F39DF"/>
    <w:rsid w:val="002F55C1"/>
    <w:rsid w:val="00306A42"/>
    <w:rsid w:val="00307FE2"/>
    <w:rsid w:val="00326B3A"/>
    <w:rsid w:val="00327EAE"/>
    <w:rsid w:val="003335C3"/>
    <w:rsid w:val="0033496E"/>
    <w:rsid w:val="003426D5"/>
    <w:rsid w:val="0034736F"/>
    <w:rsid w:val="0035260E"/>
    <w:rsid w:val="003603D3"/>
    <w:rsid w:val="00376A33"/>
    <w:rsid w:val="00380351"/>
    <w:rsid w:val="003B29D2"/>
    <w:rsid w:val="003D1D62"/>
    <w:rsid w:val="003D40C5"/>
    <w:rsid w:val="003F4A75"/>
    <w:rsid w:val="0040211A"/>
    <w:rsid w:val="0041041E"/>
    <w:rsid w:val="00412A05"/>
    <w:rsid w:val="0043450A"/>
    <w:rsid w:val="004347D0"/>
    <w:rsid w:val="004433F5"/>
    <w:rsid w:val="0045681C"/>
    <w:rsid w:val="0046511F"/>
    <w:rsid w:val="00483F89"/>
    <w:rsid w:val="004930AA"/>
    <w:rsid w:val="00496889"/>
    <w:rsid w:val="004A5EB8"/>
    <w:rsid w:val="004D1605"/>
    <w:rsid w:val="004D4167"/>
    <w:rsid w:val="004F68DA"/>
    <w:rsid w:val="00557C02"/>
    <w:rsid w:val="00565D9F"/>
    <w:rsid w:val="005873D2"/>
    <w:rsid w:val="005A0073"/>
    <w:rsid w:val="005A4225"/>
    <w:rsid w:val="005A675F"/>
    <w:rsid w:val="005B2CBE"/>
    <w:rsid w:val="005B5111"/>
    <w:rsid w:val="005B6428"/>
    <w:rsid w:val="005D008E"/>
    <w:rsid w:val="005D4A48"/>
    <w:rsid w:val="005D5BCC"/>
    <w:rsid w:val="005E0B7A"/>
    <w:rsid w:val="005E4AA4"/>
    <w:rsid w:val="005E6423"/>
    <w:rsid w:val="005F048A"/>
    <w:rsid w:val="006009DF"/>
    <w:rsid w:val="00611928"/>
    <w:rsid w:val="00615DE7"/>
    <w:rsid w:val="00622062"/>
    <w:rsid w:val="00625193"/>
    <w:rsid w:val="006275DB"/>
    <w:rsid w:val="006302A9"/>
    <w:rsid w:val="0064475B"/>
    <w:rsid w:val="00644BE2"/>
    <w:rsid w:val="0065763E"/>
    <w:rsid w:val="00665054"/>
    <w:rsid w:val="00675279"/>
    <w:rsid w:val="00691A3D"/>
    <w:rsid w:val="006A0677"/>
    <w:rsid w:val="006B7BE5"/>
    <w:rsid w:val="006C0DE5"/>
    <w:rsid w:val="006D09C0"/>
    <w:rsid w:val="006D726A"/>
    <w:rsid w:val="006F1A79"/>
    <w:rsid w:val="00714C1A"/>
    <w:rsid w:val="00724440"/>
    <w:rsid w:val="00730C12"/>
    <w:rsid w:val="00734F63"/>
    <w:rsid w:val="00746B93"/>
    <w:rsid w:val="007477BC"/>
    <w:rsid w:val="00771120"/>
    <w:rsid w:val="0077575A"/>
    <w:rsid w:val="0078180E"/>
    <w:rsid w:val="007920C1"/>
    <w:rsid w:val="007D1139"/>
    <w:rsid w:val="007E3792"/>
    <w:rsid w:val="007F413F"/>
    <w:rsid w:val="007F5789"/>
    <w:rsid w:val="00803B10"/>
    <w:rsid w:val="0081770C"/>
    <w:rsid w:val="00826FAE"/>
    <w:rsid w:val="008517AA"/>
    <w:rsid w:val="00852248"/>
    <w:rsid w:val="00855140"/>
    <w:rsid w:val="00860A23"/>
    <w:rsid w:val="00861CBA"/>
    <w:rsid w:val="0087201A"/>
    <w:rsid w:val="00881118"/>
    <w:rsid w:val="00894BF0"/>
    <w:rsid w:val="008A00EA"/>
    <w:rsid w:val="008A03B0"/>
    <w:rsid w:val="008A6074"/>
    <w:rsid w:val="008B358E"/>
    <w:rsid w:val="008B5231"/>
    <w:rsid w:val="008B64FC"/>
    <w:rsid w:val="008C194E"/>
    <w:rsid w:val="008D1B9C"/>
    <w:rsid w:val="008D1D65"/>
    <w:rsid w:val="008D5E6E"/>
    <w:rsid w:val="008E20D8"/>
    <w:rsid w:val="008E5ACF"/>
    <w:rsid w:val="008E7C48"/>
    <w:rsid w:val="00904417"/>
    <w:rsid w:val="00906A16"/>
    <w:rsid w:val="00942642"/>
    <w:rsid w:val="00942A0E"/>
    <w:rsid w:val="0095199A"/>
    <w:rsid w:val="009573E7"/>
    <w:rsid w:val="00964A9C"/>
    <w:rsid w:val="00976381"/>
    <w:rsid w:val="00980F0F"/>
    <w:rsid w:val="00982C2F"/>
    <w:rsid w:val="00985843"/>
    <w:rsid w:val="009C04B2"/>
    <w:rsid w:val="009C24F1"/>
    <w:rsid w:val="00A07E2A"/>
    <w:rsid w:val="00A15DF4"/>
    <w:rsid w:val="00A17994"/>
    <w:rsid w:val="00A257D6"/>
    <w:rsid w:val="00A34440"/>
    <w:rsid w:val="00A35CEA"/>
    <w:rsid w:val="00A403FE"/>
    <w:rsid w:val="00A551E0"/>
    <w:rsid w:val="00A613FC"/>
    <w:rsid w:val="00A61BCD"/>
    <w:rsid w:val="00A85DBE"/>
    <w:rsid w:val="00AA0202"/>
    <w:rsid w:val="00AD7CB2"/>
    <w:rsid w:val="00AF10B4"/>
    <w:rsid w:val="00AF619E"/>
    <w:rsid w:val="00AF7FC1"/>
    <w:rsid w:val="00B01D97"/>
    <w:rsid w:val="00B02BDD"/>
    <w:rsid w:val="00B079DA"/>
    <w:rsid w:val="00B1779A"/>
    <w:rsid w:val="00B27F67"/>
    <w:rsid w:val="00B348D8"/>
    <w:rsid w:val="00B36860"/>
    <w:rsid w:val="00B42417"/>
    <w:rsid w:val="00B77575"/>
    <w:rsid w:val="00B83C4E"/>
    <w:rsid w:val="00B934E1"/>
    <w:rsid w:val="00B93DA1"/>
    <w:rsid w:val="00BA325E"/>
    <w:rsid w:val="00BA3FB6"/>
    <w:rsid w:val="00BB2380"/>
    <w:rsid w:val="00BD16AC"/>
    <w:rsid w:val="00BD29D1"/>
    <w:rsid w:val="00BD55EA"/>
    <w:rsid w:val="00BE080F"/>
    <w:rsid w:val="00BE5DA7"/>
    <w:rsid w:val="00BF443E"/>
    <w:rsid w:val="00BF5513"/>
    <w:rsid w:val="00BF6245"/>
    <w:rsid w:val="00C058BB"/>
    <w:rsid w:val="00C21EBB"/>
    <w:rsid w:val="00C23871"/>
    <w:rsid w:val="00C34F98"/>
    <w:rsid w:val="00C3756B"/>
    <w:rsid w:val="00C605FB"/>
    <w:rsid w:val="00C61742"/>
    <w:rsid w:val="00C757A5"/>
    <w:rsid w:val="00C94D83"/>
    <w:rsid w:val="00CA224F"/>
    <w:rsid w:val="00CA27CA"/>
    <w:rsid w:val="00CA4816"/>
    <w:rsid w:val="00CA72E7"/>
    <w:rsid w:val="00CA73B0"/>
    <w:rsid w:val="00CB06D1"/>
    <w:rsid w:val="00CB4AC5"/>
    <w:rsid w:val="00CC21DC"/>
    <w:rsid w:val="00CD1FBB"/>
    <w:rsid w:val="00CD37C4"/>
    <w:rsid w:val="00CD76F7"/>
    <w:rsid w:val="00CE39F9"/>
    <w:rsid w:val="00CE68AC"/>
    <w:rsid w:val="00D00404"/>
    <w:rsid w:val="00D04790"/>
    <w:rsid w:val="00D04C45"/>
    <w:rsid w:val="00D06C6F"/>
    <w:rsid w:val="00D25BB7"/>
    <w:rsid w:val="00D312AF"/>
    <w:rsid w:val="00D42B3C"/>
    <w:rsid w:val="00D55832"/>
    <w:rsid w:val="00D55A0A"/>
    <w:rsid w:val="00D66BA9"/>
    <w:rsid w:val="00D70E22"/>
    <w:rsid w:val="00D735A3"/>
    <w:rsid w:val="00D751AC"/>
    <w:rsid w:val="00DA5410"/>
    <w:rsid w:val="00DB121F"/>
    <w:rsid w:val="00DC4D80"/>
    <w:rsid w:val="00DC7B26"/>
    <w:rsid w:val="00DF17D5"/>
    <w:rsid w:val="00E0257F"/>
    <w:rsid w:val="00E035BA"/>
    <w:rsid w:val="00E059BD"/>
    <w:rsid w:val="00E176A8"/>
    <w:rsid w:val="00E27E71"/>
    <w:rsid w:val="00E43433"/>
    <w:rsid w:val="00E63569"/>
    <w:rsid w:val="00E8031E"/>
    <w:rsid w:val="00E96D81"/>
    <w:rsid w:val="00EA33AD"/>
    <w:rsid w:val="00EA6110"/>
    <w:rsid w:val="00EC0FB1"/>
    <w:rsid w:val="00EC3B9A"/>
    <w:rsid w:val="00EE22F0"/>
    <w:rsid w:val="00EE58A0"/>
    <w:rsid w:val="00F0410E"/>
    <w:rsid w:val="00F06A87"/>
    <w:rsid w:val="00F0719D"/>
    <w:rsid w:val="00F12019"/>
    <w:rsid w:val="00F165CB"/>
    <w:rsid w:val="00F23BD3"/>
    <w:rsid w:val="00F31EBF"/>
    <w:rsid w:val="00F361CF"/>
    <w:rsid w:val="00F517FE"/>
    <w:rsid w:val="00F5243F"/>
    <w:rsid w:val="00F55E3C"/>
    <w:rsid w:val="00F619AF"/>
    <w:rsid w:val="00F62CCC"/>
    <w:rsid w:val="00F64CCD"/>
    <w:rsid w:val="00F716B4"/>
    <w:rsid w:val="00F75A9D"/>
    <w:rsid w:val="00F81AC8"/>
    <w:rsid w:val="00F82D3E"/>
    <w:rsid w:val="00FA5F43"/>
    <w:rsid w:val="00FA63E4"/>
    <w:rsid w:val="00FB4797"/>
    <w:rsid w:val="00FD0EB3"/>
    <w:rsid w:val="00FD6057"/>
    <w:rsid w:val="00FF3F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8DAF3"/>
  <w15:docId w15:val="{68BBB1C9-7A1F-4D01-BCBF-53DE5223A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venir" w:eastAsia="Avenir" w:hAnsi="Avenir" w:cs="Avenir"/>
        <w:lang w:val="sr-Latn-ME" w:eastAsia="en-GB"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rsid w:val="0078180E"/>
    <w:pPr>
      <w:keepNext/>
      <w:keepLines/>
      <w:numPr>
        <w:numId w:val="3"/>
      </w:numPr>
      <w:pBdr>
        <w:top w:val="nil"/>
        <w:left w:val="nil"/>
        <w:bottom w:val="nil"/>
        <w:right w:val="nil"/>
        <w:between w:val="nil"/>
      </w:pBdr>
      <w:tabs>
        <w:tab w:val="left" w:pos="0"/>
        <w:tab w:val="left" w:pos="1440"/>
        <w:tab w:val="left" w:pos="2160"/>
        <w:tab w:val="left" w:pos="2880"/>
      </w:tabs>
      <w:spacing w:before="240" w:after="720"/>
      <w:jc w:val="left"/>
      <w:outlineLvl w:val="0"/>
    </w:pPr>
    <w:rPr>
      <w:b/>
      <w:smallCaps/>
      <w:color w:val="009FFF"/>
      <w:sz w:val="28"/>
      <w:szCs w:val="28"/>
    </w:rPr>
  </w:style>
  <w:style w:type="paragraph" w:styleId="Heading2">
    <w:name w:val="heading 2"/>
    <w:basedOn w:val="Normal"/>
    <w:next w:val="Normal"/>
    <w:uiPriority w:val="9"/>
    <w:unhideWhenUsed/>
    <w:qFormat/>
    <w:pPr>
      <w:keepNext/>
      <w:spacing w:before="480" w:after="240"/>
      <w:jc w:val="left"/>
      <w:outlineLvl w:val="1"/>
    </w:pPr>
    <w:rPr>
      <w:b/>
      <w:i/>
      <w:smallCaps/>
      <w:color w:val="009FFF"/>
      <w:sz w:val="24"/>
      <w:szCs w:val="24"/>
    </w:rPr>
  </w:style>
  <w:style w:type="paragraph" w:styleId="Heading3">
    <w:name w:val="heading 3"/>
    <w:basedOn w:val="Normal"/>
    <w:next w:val="Normal"/>
    <w:uiPriority w:val="9"/>
    <w:unhideWhenUsed/>
    <w:qFormat/>
    <w:pPr>
      <w:keepNext/>
      <w:spacing w:before="360" w:after="120"/>
      <w:jc w:val="left"/>
      <w:outlineLvl w:val="2"/>
    </w:pPr>
    <w:rPr>
      <w:smallCaps/>
      <w:color w:val="009FFF"/>
      <w:u w:val="single"/>
    </w:rPr>
  </w:style>
  <w:style w:type="paragraph" w:styleId="Heading4">
    <w:name w:val="heading 4"/>
    <w:basedOn w:val="Normal"/>
    <w:next w:val="Normal"/>
    <w:uiPriority w:val="9"/>
    <w:semiHidden/>
    <w:unhideWhenUsed/>
    <w:qFormat/>
    <w:pPr>
      <w:keepNext/>
      <w:pBdr>
        <w:top w:val="nil"/>
        <w:left w:val="nil"/>
        <w:bottom w:val="nil"/>
        <w:right w:val="nil"/>
        <w:between w:val="nil"/>
      </w:pBdr>
      <w:spacing w:before="240" w:after="60"/>
      <w:jc w:val="left"/>
      <w:outlineLvl w:val="3"/>
    </w:pPr>
    <w:rPr>
      <w:rFonts w:ascii="Times New Roman" w:eastAsia="Times New Roman" w:hAnsi="Times New Roman" w:cs="Times New Roman"/>
      <w:b/>
      <w:color w:val="000000"/>
      <w:sz w:val="28"/>
      <w:szCs w:val="28"/>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jc w:val="left"/>
      <w:outlineLvl w:val="4"/>
    </w:pPr>
    <w:rPr>
      <w:rFonts w:ascii="Times New Roman" w:eastAsia="Times New Roman" w:hAnsi="Times New Roman" w:cs="Times New Roman"/>
      <w:b/>
      <w:color w:val="000000"/>
      <w:sz w:val="22"/>
      <w:szCs w:val="22"/>
    </w:rPr>
  </w:style>
  <w:style w:type="paragraph" w:styleId="Heading6">
    <w:name w:val="heading 6"/>
    <w:basedOn w:val="Normal"/>
    <w:next w:val="Normal"/>
    <w:uiPriority w:val="9"/>
    <w:semiHidden/>
    <w:unhideWhenUsed/>
    <w:qFormat/>
    <w:pPr>
      <w:pBdr>
        <w:top w:val="nil"/>
        <w:left w:val="nil"/>
        <w:bottom w:val="nil"/>
        <w:right w:val="nil"/>
        <w:between w:val="nil"/>
      </w:pBdr>
      <w:spacing w:after="240"/>
      <w:ind w:left="1440" w:hanging="720"/>
      <w:jc w:val="left"/>
      <w:outlineLvl w:val="5"/>
    </w:pPr>
    <w:rPr>
      <w:rFonts w:ascii="Times New Roman" w:eastAsia="Times New Roman" w:hAnsi="Times New Roman"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pBdr>
        <w:top w:val="nil"/>
        <w:left w:val="nil"/>
        <w:bottom w:val="nil"/>
        <w:right w:val="nil"/>
        <w:between w:val="nil"/>
      </w:pBdr>
      <w:jc w:val="center"/>
    </w:pPr>
    <w:rPr>
      <w:rFonts w:ascii="Times New Roman" w:eastAsia="Times New Roman" w:hAnsi="Times New Roman" w:cs="Times New Roman"/>
      <w:b/>
      <w:color w:val="000000"/>
      <w:sz w:val="48"/>
      <w:szCs w:val="48"/>
    </w:rPr>
  </w:style>
  <w:style w:type="paragraph" w:styleId="Subtitle">
    <w:name w:val="Subtitle"/>
    <w:basedOn w:val="Normal"/>
    <w:next w:val="Normal"/>
    <w:uiPriority w:val="11"/>
    <w:qFormat/>
    <w:pPr>
      <w:pBdr>
        <w:top w:val="nil"/>
        <w:left w:val="nil"/>
        <w:bottom w:val="nil"/>
        <w:right w:val="nil"/>
        <w:between w:val="nil"/>
      </w:pBdr>
      <w:spacing w:after="60"/>
      <w:jc w:val="center"/>
    </w:pPr>
    <w:rPr>
      <w:rFonts w:ascii="Cambria" w:eastAsia="Cambria" w:hAnsi="Cambria" w:cs="Cambria"/>
      <w:color w:val="000000"/>
      <w:sz w:val="24"/>
      <w:szCs w:val="24"/>
    </w:rPr>
  </w:style>
  <w:style w:type="table" w:customStyle="1" w:styleId="a">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0">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1">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2">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3">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4">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5">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6">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7">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8">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9">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c">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d">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e">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0">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1">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2">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3">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4">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5">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6">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7">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8">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9">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a">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b">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c">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d">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e">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0">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1">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2">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3">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4">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5">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6">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7">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8">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9">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a">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b">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c">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d">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e">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f">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f0">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f1">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f2">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f3">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f7">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f8">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f9">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fa">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fb">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fc">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ff">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ff0">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ff1">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ff2">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ff3">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fff4">
    <w:basedOn w:val="TableNormal"/>
    <w:pPr>
      <w:jc w:val="left"/>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tblStylePr w:type="firstRow">
      <w:pPr>
        <w:spacing w:before="0" w:after="0" w:line="240" w:lineRule="auto"/>
      </w:pPr>
      <w:rPr>
        <w:b/>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rPr>
      <w:tblPr/>
      <w:tcPr>
        <w:tcBorders>
          <w:top w:val="single" w:sz="6" w:space="0" w:color="78C0D4"/>
          <w:left w:val="single" w:sz="8" w:space="0" w:color="78C0D4"/>
          <w:bottom w:val="single" w:sz="8" w:space="0" w:color="78C0D4"/>
          <w:right w:val="single" w:sz="8" w:space="0" w:color="78C0D4"/>
          <w:insideH w:val="nil"/>
          <w:insideV w:val="nil"/>
        </w:tcBorders>
      </w:tcPr>
    </w:tblStylePr>
    <w:tblStylePr w:type="firstCol">
      <w:rPr>
        <w:b/>
      </w:rPr>
    </w:tblStylePr>
    <w:tblStylePr w:type="lastCol">
      <w:rPr>
        <w:b/>
      </w:rPr>
    </w:tblStylePr>
    <w:tblStylePr w:type="band1Vert">
      <w:tblPr/>
      <w:tcPr>
        <w:shd w:val="clear" w:color="auto" w:fill="D2EAF0"/>
      </w:tcPr>
    </w:tblStylePr>
    <w:tblStylePr w:type="band1Horz">
      <w:tblPr/>
      <w:tcPr>
        <w:tcBorders>
          <w:insideH w:val="nil"/>
          <w:insideV w:val="nil"/>
        </w:tcBorders>
        <w:shd w:val="clear" w:color="auto" w:fill="D2EAF0"/>
      </w:tcPr>
    </w:tblStylePr>
    <w:tblStylePr w:type="band2Horz">
      <w:tblPr/>
      <w:tcPr>
        <w:tcBorders>
          <w:insideH w:val="nil"/>
          <w:insideV w:val="nil"/>
        </w:tcBorders>
      </w:tcPr>
    </w:tblStyle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5D008E"/>
    <w:pPr>
      <w:tabs>
        <w:tab w:val="center" w:pos="4513"/>
        <w:tab w:val="right" w:pos="9026"/>
      </w:tabs>
    </w:pPr>
  </w:style>
  <w:style w:type="character" w:customStyle="1" w:styleId="HeaderChar">
    <w:name w:val="Header Char"/>
    <w:basedOn w:val="DefaultParagraphFont"/>
    <w:link w:val="Header"/>
    <w:uiPriority w:val="99"/>
    <w:rsid w:val="005D008E"/>
  </w:style>
  <w:style w:type="paragraph" w:styleId="Footer">
    <w:name w:val="footer"/>
    <w:basedOn w:val="Normal"/>
    <w:link w:val="FooterChar"/>
    <w:uiPriority w:val="99"/>
    <w:unhideWhenUsed/>
    <w:rsid w:val="005D008E"/>
    <w:pPr>
      <w:tabs>
        <w:tab w:val="center" w:pos="4513"/>
        <w:tab w:val="right" w:pos="9026"/>
      </w:tabs>
    </w:pPr>
  </w:style>
  <w:style w:type="character" w:customStyle="1" w:styleId="FooterChar">
    <w:name w:val="Footer Char"/>
    <w:basedOn w:val="DefaultParagraphFont"/>
    <w:link w:val="Footer"/>
    <w:uiPriority w:val="99"/>
    <w:rsid w:val="005D008E"/>
  </w:style>
  <w:style w:type="paragraph" w:styleId="BalloonText">
    <w:name w:val="Balloon Text"/>
    <w:basedOn w:val="Normal"/>
    <w:link w:val="BalloonTextChar"/>
    <w:uiPriority w:val="99"/>
    <w:semiHidden/>
    <w:unhideWhenUsed/>
    <w:rsid w:val="005D00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08E"/>
    <w:rPr>
      <w:rFonts w:ascii="Segoe UI" w:hAnsi="Segoe UI" w:cs="Segoe UI"/>
      <w:sz w:val="18"/>
      <w:szCs w:val="18"/>
    </w:rPr>
  </w:style>
  <w:style w:type="paragraph" w:styleId="TOC1">
    <w:name w:val="toc 1"/>
    <w:basedOn w:val="Normal"/>
    <w:next w:val="Normal"/>
    <w:autoRedefine/>
    <w:uiPriority w:val="39"/>
    <w:unhideWhenUsed/>
    <w:rsid w:val="00A613FC"/>
    <w:pPr>
      <w:spacing w:after="100"/>
    </w:pPr>
  </w:style>
  <w:style w:type="paragraph" w:styleId="TOC2">
    <w:name w:val="toc 2"/>
    <w:basedOn w:val="Normal"/>
    <w:next w:val="Normal"/>
    <w:autoRedefine/>
    <w:uiPriority w:val="39"/>
    <w:unhideWhenUsed/>
    <w:rsid w:val="00DF17D5"/>
    <w:pPr>
      <w:tabs>
        <w:tab w:val="left" w:pos="880"/>
        <w:tab w:val="right" w:pos="9060"/>
      </w:tabs>
      <w:spacing w:after="100"/>
      <w:ind w:left="200"/>
    </w:pPr>
  </w:style>
  <w:style w:type="paragraph" w:styleId="TOC3">
    <w:name w:val="toc 3"/>
    <w:basedOn w:val="Normal"/>
    <w:next w:val="Normal"/>
    <w:autoRedefine/>
    <w:uiPriority w:val="39"/>
    <w:unhideWhenUsed/>
    <w:rsid w:val="00DF17D5"/>
    <w:pPr>
      <w:tabs>
        <w:tab w:val="left" w:pos="1100"/>
        <w:tab w:val="right" w:pos="9060"/>
      </w:tabs>
      <w:spacing w:after="100"/>
      <w:ind w:left="400"/>
    </w:pPr>
  </w:style>
  <w:style w:type="character" w:styleId="Hyperlink">
    <w:name w:val="Hyperlink"/>
    <w:basedOn w:val="DefaultParagraphFont"/>
    <w:uiPriority w:val="99"/>
    <w:unhideWhenUsed/>
    <w:rsid w:val="00A613FC"/>
    <w:rPr>
      <w:color w:val="0000FF" w:themeColor="hyperlink"/>
      <w:u w:val="single"/>
    </w:rPr>
  </w:style>
  <w:style w:type="paragraph" w:styleId="ListParagraph">
    <w:name w:val="List Paragraph"/>
    <w:basedOn w:val="Normal"/>
    <w:uiPriority w:val="34"/>
    <w:qFormat/>
    <w:rsid w:val="0034736F"/>
    <w:pPr>
      <w:ind w:left="720"/>
      <w:contextualSpacing/>
    </w:pPr>
  </w:style>
  <w:style w:type="character" w:customStyle="1" w:styleId="tlid-translation">
    <w:name w:val="tlid-translation"/>
    <w:basedOn w:val="DefaultParagraphFont"/>
    <w:rsid w:val="00F31EBF"/>
  </w:style>
  <w:style w:type="paragraph" w:styleId="Revision">
    <w:name w:val="Revision"/>
    <w:hidden/>
    <w:uiPriority w:val="99"/>
    <w:semiHidden/>
    <w:rsid w:val="00222118"/>
    <w:pPr>
      <w:jc w:val="left"/>
    </w:pPr>
  </w:style>
  <w:style w:type="character" w:customStyle="1" w:styleId="UnresolvedMention1">
    <w:name w:val="Unresolved Mention1"/>
    <w:basedOn w:val="DefaultParagraphFont"/>
    <w:uiPriority w:val="99"/>
    <w:semiHidden/>
    <w:unhideWhenUsed/>
    <w:rsid w:val="00D00404"/>
    <w:rPr>
      <w:color w:val="605E5C"/>
      <w:shd w:val="clear" w:color="auto" w:fill="E1DFDD"/>
    </w:rPr>
  </w:style>
  <w:style w:type="paragraph" w:styleId="FootnoteText">
    <w:name w:val="footnote text"/>
    <w:basedOn w:val="Normal"/>
    <w:link w:val="FootnoteTextChar"/>
    <w:uiPriority w:val="99"/>
    <w:semiHidden/>
    <w:unhideWhenUsed/>
    <w:rsid w:val="000B2A6F"/>
  </w:style>
  <w:style w:type="character" w:customStyle="1" w:styleId="FootnoteTextChar">
    <w:name w:val="Footnote Text Char"/>
    <w:basedOn w:val="DefaultParagraphFont"/>
    <w:link w:val="FootnoteText"/>
    <w:uiPriority w:val="99"/>
    <w:semiHidden/>
    <w:rsid w:val="000B2A6F"/>
  </w:style>
  <w:style w:type="character" w:styleId="FootnoteReference">
    <w:name w:val="footnote reference"/>
    <w:basedOn w:val="DefaultParagraphFont"/>
    <w:uiPriority w:val="99"/>
    <w:semiHidden/>
    <w:unhideWhenUsed/>
    <w:rsid w:val="000B2A6F"/>
    <w:rPr>
      <w:vertAlign w:val="superscript"/>
    </w:rPr>
  </w:style>
  <w:style w:type="paragraph" w:styleId="EndnoteText">
    <w:name w:val="endnote text"/>
    <w:basedOn w:val="Normal"/>
    <w:link w:val="EndnoteTextChar"/>
    <w:uiPriority w:val="99"/>
    <w:semiHidden/>
    <w:unhideWhenUsed/>
    <w:rsid w:val="00F517FE"/>
  </w:style>
  <w:style w:type="character" w:customStyle="1" w:styleId="EndnoteTextChar">
    <w:name w:val="Endnote Text Char"/>
    <w:basedOn w:val="DefaultParagraphFont"/>
    <w:link w:val="EndnoteText"/>
    <w:uiPriority w:val="99"/>
    <w:semiHidden/>
    <w:rsid w:val="00F517FE"/>
  </w:style>
  <w:style w:type="character" w:styleId="EndnoteReference">
    <w:name w:val="endnote reference"/>
    <w:basedOn w:val="DefaultParagraphFont"/>
    <w:uiPriority w:val="99"/>
    <w:semiHidden/>
    <w:unhideWhenUsed/>
    <w:rsid w:val="00F517FE"/>
    <w:rPr>
      <w:vertAlign w:val="superscript"/>
    </w:rPr>
  </w:style>
  <w:style w:type="paragraph" w:styleId="CommentSubject">
    <w:name w:val="annotation subject"/>
    <w:basedOn w:val="CommentText"/>
    <w:next w:val="CommentText"/>
    <w:link w:val="CommentSubjectChar"/>
    <w:uiPriority w:val="99"/>
    <w:semiHidden/>
    <w:unhideWhenUsed/>
    <w:rsid w:val="00CE68AC"/>
    <w:rPr>
      <w:b/>
      <w:bCs/>
    </w:rPr>
  </w:style>
  <w:style w:type="character" w:customStyle="1" w:styleId="CommentSubjectChar">
    <w:name w:val="Comment Subject Char"/>
    <w:basedOn w:val="CommentTextChar"/>
    <w:link w:val="CommentSubject"/>
    <w:uiPriority w:val="99"/>
    <w:semiHidden/>
    <w:rsid w:val="00CE68AC"/>
    <w:rPr>
      <w:b/>
      <w:bCs/>
    </w:rPr>
  </w:style>
  <w:style w:type="paragraph" w:styleId="Caption">
    <w:name w:val="caption"/>
    <w:basedOn w:val="Normal"/>
    <w:next w:val="Normal"/>
    <w:uiPriority w:val="35"/>
    <w:unhideWhenUsed/>
    <w:qFormat/>
    <w:rsid w:val="00CA27CA"/>
    <w:pPr>
      <w:spacing w:after="200"/>
    </w:pPr>
    <w:rPr>
      <w:i/>
      <w:iCs/>
      <w:color w:val="1F497D" w:themeColor="text2"/>
      <w:sz w:val="18"/>
      <w:szCs w:val="18"/>
      <w:lang w:eastAsia="en-US"/>
    </w:rPr>
  </w:style>
  <w:style w:type="paragraph" w:styleId="NoSpacing">
    <w:name w:val="No Spacing"/>
    <w:uiPriority w:val="1"/>
    <w:qFormat/>
    <w:rsid w:val="00BA325E"/>
    <w:pPr>
      <w:jc w:val="left"/>
    </w:pPr>
    <w:rPr>
      <w:i/>
      <w:color w:val="1F497D" w:themeColor="text2"/>
      <w:sz w:val="18"/>
      <w:lang w:eastAsia="en-US"/>
    </w:rPr>
  </w:style>
  <w:style w:type="table" w:styleId="TableGrid">
    <w:name w:val="Table Grid"/>
    <w:basedOn w:val="TableNormal"/>
    <w:uiPriority w:val="39"/>
    <w:rsid w:val="00FD0EB3"/>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C6A"/>
    <w:pPr>
      <w:spacing w:before="100" w:beforeAutospacing="1" w:after="100" w:afterAutospacing="1"/>
      <w:jc w:val="left"/>
    </w:pPr>
    <w:rPr>
      <w:rFonts w:ascii="Times New Roman" w:eastAsia="Times New Roman" w:hAnsi="Times New Roman" w:cs="Times New Roman"/>
      <w:sz w:val="24"/>
      <w:szCs w:val="24"/>
      <w:lang w:val="en-GB"/>
    </w:rPr>
  </w:style>
  <w:style w:type="character" w:customStyle="1" w:styleId="st">
    <w:name w:val="st"/>
    <w:basedOn w:val="DefaultParagraphFont"/>
    <w:rsid w:val="00146C6A"/>
  </w:style>
  <w:style w:type="character" w:styleId="Emphasis">
    <w:name w:val="Emphasis"/>
    <w:basedOn w:val="DefaultParagraphFont"/>
    <w:uiPriority w:val="20"/>
    <w:qFormat/>
    <w:rsid w:val="00146C6A"/>
    <w:rPr>
      <w:i/>
      <w:iCs/>
    </w:rPr>
  </w:style>
  <w:style w:type="paragraph" w:styleId="TableofFigures">
    <w:name w:val="table of figures"/>
    <w:basedOn w:val="Normal"/>
    <w:next w:val="Normal"/>
    <w:uiPriority w:val="99"/>
    <w:unhideWhenUsed/>
    <w:rsid w:val="00C94D83"/>
  </w:style>
  <w:style w:type="character" w:customStyle="1" w:styleId="TitleChar">
    <w:name w:val="Title Char"/>
    <w:basedOn w:val="DefaultParagraphFont"/>
    <w:link w:val="Title"/>
    <w:uiPriority w:val="10"/>
    <w:locked/>
    <w:rsid w:val="00096E19"/>
    <w:rPr>
      <w:rFonts w:ascii="Times New Roman" w:eastAsia="Times New Roman" w:hAnsi="Times New Roman" w:cs="Times New Roman"/>
      <w:b/>
      <w:color w:val="000000"/>
      <w:sz w:val="48"/>
      <w:szCs w:val="48"/>
    </w:rPr>
  </w:style>
  <w:style w:type="paragraph" w:styleId="TOCHeading">
    <w:name w:val="TOC Heading"/>
    <w:basedOn w:val="Heading1"/>
    <w:next w:val="Normal"/>
    <w:uiPriority w:val="39"/>
    <w:unhideWhenUsed/>
    <w:qFormat/>
    <w:rsid w:val="007F413F"/>
    <w:pPr>
      <w:numPr>
        <w:numId w:val="0"/>
      </w:numPr>
      <w:pBdr>
        <w:top w:val="none" w:sz="0" w:space="0" w:color="auto"/>
        <w:left w:val="none" w:sz="0" w:space="0" w:color="auto"/>
        <w:bottom w:val="none" w:sz="0" w:space="0" w:color="auto"/>
        <w:right w:val="none" w:sz="0" w:space="0" w:color="auto"/>
        <w:between w:val="none" w:sz="0" w:space="0" w:color="auto"/>
      </w:pBdr>
      <w:tabs>
        <w:tab w:val="clear" w:pos="0"/>
        <w:tab w:val="clear" w:pos="1440"/>
        <w:tab w:val="clear" w:pos="2160"/>
        <w:tab w:val="clear" w:pos="2880"/>
      </w:tabs>
      <w:spacing w:after="0" w:line="259" w:lineRule="auto"/>
      <w:outlineLvl w:val="9"/>
    </w:pPr>
    <w:rPr>
      <w:rFonts w:asciiTheme="majorHAnsi" w:eastAsiaTheme="majorEastAsia" w:hAnsiTheme="majorHAnsi" w:cstheme="majorBidi"/>
      <w:b w:val="0"/>
      <w:smallCaps w:val="0"/>
      <w:color w:val="365F91" w:themeColor="accent1" w:themeShade="BF"/>
      <w:sz w:val="32"/>
      <w:szCs w:val="32"/>
      <w:lang w:val="en-US" w:eastAsia="en-US"/>
    </w:rPr>
  </w:style>
  <w:style w:type="character" w:customStyle="1" w:styleId="m-7003876111304661900gmail-m-9197767127408872388tlid-translation">
    <w:name w:val="m_-7003876111304661900gmail-m_-9197767127408872388tlid-translation"/>
    <w:basedOn w:val="DefaultParagraphFont"/>
    <w:rsid w:val="00F64C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07842">
      <w:bodyDiv w:val="1"/>
      <w:marLeft w:val="0"/>
      <w:marRight w:val="0"/>
      <w:marTop w:val="0"/>
      <w:marBottom w:val="0"/>
      <w:divBdr>
        <w:top w:val="none" w:sz="0" w:space="0" w:color="auto"/>
        <w:left w:val="none" w:sz="0" w:space="0" w:color="auto"/>
        <w:bottom w:val="none" w:sz="0" w:space="0" w:color="auto"/>
        <w:right w:val="none" w:sz="0" w:space="0" w:color="auto"/>
      </w:divBdr>
      <w:divsChild>
        <w:div w:id="642007191">
          <w:marLeft w:val="0"/>
          <w:marRight w:val="0"/>
          <w:marTop w:val="0"/>
          <w:marBottom w:val="0"/>
          <w:divBdr>
            <w:top w:val="none" w:sz="0" w:space="0" w:color="auto"/>
            <w:left w:val="none" w:sz="0" w:space="0" w:color="auto"/>
            <w:bottom w:val="none" w:sz="0" w:space="0" w:color="auto"/>
            <w:right w:val="none" w:sz="0" w:space="0" w:color="auto"/>
          </w:divBdr>
        </w:div>
      </w:divsChild>
    </w:div>
    <w:div w:id="71784100">
      <w:bodyDiv w:val="1"/>
      <w:marLeft w:val="0"/>
      <w:marRight w:val="0"/>
      <w:marTop w:val="0"/>
      <w:marBottom w:val="0"/>
      <w:divBdr>
        <w:top w:val="none" w:sz="0" w:space="0" w:color="auto"/>
        <w:left w:val="none" w:sz="0" w:space="0" w:color="auto"/>
        <w:bottom w:val="none" w:sz="0" w:space="0" w:color="auto"/>
        <w:right w:val="none" w:sz="0" w:space="0" w:color="auto"/>
      </w:divBdr>
    </w:div>
    <w:div w:id="193882178">
      <w:bodyDiv w:val="1"/>
      <w:marLeft w:val="0"/>
      <w:marRight w:val="0"/>
      <w:marTop w:val="0"/>
      <w:marBottom w:val="0"/>
      <w:divBdr>
        <w:top w:val="none" w:sz="0" w:space="0" w:color="auto"/>
        <w:left w:val="none" w:sz="0" w:space="0" w:color="auto"/>
        <w:bottom w:val="none" w:sz="0" w:space="0" w:color="auto"/>
        <w:right w:val="none" w:sz="0" w:space="0" w:color="auto"/>
      </w:divBdr>
    </w:div>
    <w:div w:id="219170659">
      <w:bodyDiv w:val="1"/>
      <w:marLeft w:val="0"/>
      <w:marRight w:val="0"/>
      <w:marTop w:val="0"/>
      <w:marBottom w:val="0"/>
      <w:divBdr>
        <w:top w:val="none" w:sz="0" w:space="0" w:color="auto"/>
        <w:left w:val="none" w:sz="0" w:space="0" w:color="auto"/>
        <w:bottom w:val="none" w:sz="0" w:space="0" w:color="auto"/>
        <w:right w:val="none" w:sz="0" w:space="0" w:color="auto"/>
      </w:divBdr>
    </w:div>
    <w:div w:id="894199607">
      <w:bodyDiv w:val="1"/>
      <w:marLeft w:val="0"/>
      <w:marRight w:val="0"/>
      <w:marTop w:val="0"/>
      <w:marBottom w:val="0"/>
      <w:divBdr>
        <w:top w:val="none" w:sz="0" w:space="0" w:color="auto"/>
        <w:left w:val="none" w:sz="0" w:space="0" w:color="auto"/>
        <w:bottom w:val="none" w:sz="0" w:space="0" w:color="auto"/>
        <w:right w:val="none" w:sz="0" w:space="0" w:color="auto"/>
      </w:divBdr>
    </w:div>
    <w:div w:id="1642727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8D1FE-2BF6-4657-8E6B-99D28BCFF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16</Pages>
  <Words>6590</Words>
  <Characters>37566</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Piontek Radoslaw</dc:creator>
  <cp:lastModifiedBy>Vladimir Radulovic SPOCG</cp:lastModifiedBy>
  <cp:revision>13</cp:revision>
  <dcterms:created xsi:type="dcterms:W3CDTF">2019-06-14T10:30:00Z</dcterms:created>
  <dcterms:modified xsi:type="dcterms:W3CDTF">2019-12-05T08:29:00Z</dcterms:modified>
</cp:coreProperties>
</file>